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504EE11D" w:rsidR="00B83537" w:rsidRPr="0085596D" w:rsidRDefault="00B7419D" w:rsidP="002F75B4">
      <w:pPr>
        <w:rPr>
          <w:b/>
          <w:bCs/>
        </w:rPr>
      </w:pPr>
      <w:r w:rsidRPr="00B7419D">
        <w:rPr>
          <w:b/>
          <w:bCs/>
        </w:rPr>
        <w:t>LICEUL TEORETIC LIVIU REBREANU</w:t>
      </w:r>
      <w:r>
        <w:t xml:space="preserve"> TURDA</w:t>
      </w:r>
      <w:r w:rsidR="00AF5319" w:rsidRPr="0085596D">
        <w:rPr>
          <w:b/>
          <w:bCs/>
        </w:rPr>
        <w:tab/>
      </w:r>
      <w:r w:rsidR="00C64885" w:rsidRPr="0085596D">
        <w:rPr>
          <w:b/>
          <w:bCs/>
        </w:rPr>
        <w:tab/>
      </w:r>
      <w:r w:rsidR="00C64885" w:rsidRPr="0085596D">
        <w:rPr>
          <w:b/>
          <w:bCs/>
        </w:rPr>
        <w:tab/>
      </w:r>
    </w:p>
    <w:p w14:paraId="6C794A39" w14:textId="2A0F1F1E" w:rsidR="00C64885" w:rsidRPr="00E21648" w:rsidRDefault="00B7419D" w:rsidP="002F75B4">
      <w:pPr>
        <w:rPr>
          <w:b/>
          <w:bCs/>
        </w:rPr>
      </w:pPr>
      <w:r w:rsidRPr="00B7419D">
        <w:rPr>
          <w:b/>
          <w:bCs/>
        </w:rPr>
        <w:t>Jud. Cluj, Mun. Turda, Str. Tineretului, Nr.</w:t>
      </w:r>
      <w:r>
        <w:t xml:space="preserve"> 6, ap. 0</w:t>
      </w:r>
      <w:r w:rsidR="00AF5319" w:rsidRPr="00E21648">
        <w:rPr>
          <w:b/>
          <w:bCs/>
        </w:rPr>
        <w:tab/>
      </w:r>
      <w:r w:rsidR="00C64885" w:rsidRPr="00E21648">
        <w:rPr>
          <w:b/>
          <w:bCs/>
        </w:rPr>
        <w:tab/>
        <w:t xml:space="preserve"> </w:t>
      </w:r>
    </w:p>
    <w:p w14:paraId="0C8CE1D8" w14:textId="4D05C2EE"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B7419D" w:rsidRPr="00B7419D">
        <w:rPr>
          <w:b/>
          <w:bCs/>
        </w:rPr>
        <w:t>F-PNRR-SmartLabs-2023-0721</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165F9A61" w14:textId="0DDB7E00" w:rsidR="00AF690B" w:rsidRPr="00AF690B" w:rsidRDefault="00646F2D" w:rsidP="00FF48BE">
      <w:pPr>
        <w:spacing w:line="360" w:lineRule="auto"/>
        <w:jc w:val="right"/>
        <w:rPr>
          <w:b/>
          <w:bCs/>
          <w:color w:val="FF0000"/>
          <w:sz w:val="44"/>
          <w:szCs w:val="48"/>
        </w:rPr>
      </w:pPr>
      <w:r w:rsidRPr="003C0B4F">
        <w:rPr>
          <w:sz w:val="20"/>
          <w:szCs w:val="20"/>
        </w:rPr>
        <w:t xml:space="preserve">Număr înregistrare: </w:t>
      </w:r>
      <w:r w:rsidR="00A438D3">
        <w:rPr>
          <w:sz w:val="20"/>
          <w:szCs w:val="20"/>
        </w:rPr>
        <w:t>721/29.05.2024</w:t>
      </w:r>
    </w:p>
    <w:p w14:paraId="3E065530" w14:textId="6F1D0F00" w:rsidR="00FF48BE" w:rsidRDefault="00FF48BE">
      <w:pPr>
        <w:rPr>
          <w:bCs/>
          <w:sz w:val="32"/>
          <w:szCs w:val="32"/>
        </w:rPr>
      </w:pPr>
    </w:p>
    <w:p w14:paraId="4393C498" w14:textId="797CA65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570D97E7" w:rsidR="002C7306" w:rsidRPr="00153E48" w:rsidRDefault="002C7306" w:rsidP="00153E48">
      <w:pPr>
        <w:jc w:val="center"/>
        <w:rPr>
          <w:b/>
          <w:bCs/>
        </w:rPr>
      </w:pPr>
      <w:proofErr w:type="gramStart"/>
      <w:r w:rsidRPr="00153E48">
        <w:rPr>
          <w:bCs/>
        </w:rPr>
        <w:t>pentru</w:t>
      </w:r>
      <w:proofErr w:type="gramEnd"/>
      <w:r w:rsidRPr="00153E48">
        <w:rPr>
          <w:bCs/>
        </w:rPr>
        <w:t xml:space="preserve"> achiziți</w:t>
      </w:r>
      <w:r w:rsidR="00784C53">
        <w:rPr>
          <w:bCs/>
        </w:rPr>
        <w:t>a</w:t>
      </w:r>
      <w:r w:rsidRPr="00153E48">
        <w:rPr>
          <w:bCs/>
        </w:rPr>
        <w:t xml:space="preserve"> de </w:t>
      </w:r>
      <w:bookmarkStart w:id="1" w:name="_Hlk146188705"/>
      <w:r w:rsidR="00AF690B" w:rsidRPr="00AF690B">
        <w:rPr>
          <w:b/>
          <w:color w:val="0070C0"/>
        </w:rPr>
        <w:t xml:space="preserve">MOBILIER </w:t>
      </w:r>
      <w:r w:rsidR="00090D71" w:rsidRPr="00153E48">
        <w:rPr>
          <w:bCs/>
        </w:rPr>
        <w:t>î</w:t>
      </w:r>
      <w:r w:rsidRPr="00153E48">
        <w:rPr>
          <w:bCs/>
        </w:rPr>
        <w:t xml:space="preserve">n cadrul proiectului </w:t>
      </w:r>
    </w:p>
    <w:bookmarkEnd w:id="1"/>
    <w:p w14:paraId="57A9571F" w14:textId="42F5D423" w:rsidR="00153E48" w:rsidRPr="00486ECD" w:rsidRDefault="00B7419D" w:rsidP="009026BF">
      <w:pPr>
        <w:spacing w:line="360" w:lineRule="auto"/>
        <w:jc w:val="center"/>
        <w:rPr>
          <w:b/>
          <w:bCs/>
          <w:color w:val="0070C0"/>
        </w:rPr>
      </w:pPr>
      <w:r w:rsidRPr="00B7419D">
        <w:rPr>
          <w:b/>
          <w:bCs/>
        </w:rPr>
        <w:t>DOTAREA CU LABORATOARE INTELIGENTE A LICEULUI TEORETIC LIVIU REBREANU TURDA</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f"/>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609591C3" w14:textId="2EFD7759" w:rsidR="002C7306" w:rsidRPr="00153E48" w:rsidRDefault="002C7306" w:rsidP="008128F5">
      <w:pPr>
        <w:spacing w:line="360" w:lineRule="auto"/>
        <w:ind w:firstLine="720"/>
        <w:jc w:val="both"/>
        <w:rPr>
          <w:b/>
        </w:rPr>
      </w:pPr>
      <w:proofErr w:type="gramStart"/>
      <w:r w:rsidRPr="00153E48">
        <w:t xml:space="preserve">În cadrul acestei proceduri, </w:t>
      </w:r>
      <w:r w:rsidR="00B7419D" w:rsidRPr="00B7419D">
        <w:rPr>
          <w:b/>
          <w:bCs/>
        </w:rPr>
        <w:t>LICEUL TEORETIC LIVIU REBREANU</w:t>
      </w:r>
      <w:r w:rsidR="00937A79">
        <w:t xml:space="preserve"> </w:t>
      </w:r>
      <w:r w:rsidR="00B7419D" w:rsidRPr="00937A79">
        <w:rPr>
          <w:b/>
        </w:rPr>
        <w:t>TURDA</w:t>
      </w:r>
      <w:r w:rsidR="00486ECD">
        <w:rPr>
          <w:b/>
          <w:bCs/>
        </w:rPr>
        <w:t xml:space="preserve"> </w:t>
      </w:r>
      <w:r w:rsidRPr="00153E48">
        <w:t>îndeplinește rolul de Autoritate / Entitate contractantă, respectiv Autoritatea / entitatea contractantă în cadrul Contractului.</w:t>
      </w:r>
      <w:proofErr w:type="gramEnd"/>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43BE226B" w14:textId="3890993D" w:rsidR="003C0B4F" w:rsidRPr="00D14EE1" w:rsidRDefault="003C0B4F">
      <w:pPr>
        <w:pStyle w:val="Listparagraf"/>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f"/>
        <w:tabs>
          <w:tab w:val="left" w:pos="540"/>
          <w:tab w:val="left" w:pos="900"/>
        </w:tabs>
        <w:spacing w:line="360" w:lineRule="auto"/>
        <w:ind w:left="1080" w:firstLine="0"/>
        <w:rPr>
          <w:b/>
          <w:bCs/>
        </w:rPr>
      </w:pPr>
    </w:p>
    <w:tbl>
      <w:tblPr>
        <w:tblStyle w:val="GridTable1LightAccent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07835323" w:rsidR="00D44A29" w:rsidRPr="005F06A7" w:rsidRDefault="00B7419D"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TEORETIC LIVIU REBREANU TURDA</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1DF140BE" w:rsidR="00D44A29" w:rsidRPr="0052674E" w:rsidRDefault="00B7419D"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Jud. Cluj, Mun. Turda</w:t>
            </w:r>
            <w:r w:rsidR="001232DC">
              <w:t>, Str. Tineretului, Nr. 6</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78CD8CEE" w:rsidR="00D44A29" w:rsidRPr="0052674E" w:rsidRDefault="00B7419D"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0757084792</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6BFDDA38" w:rsidR="00D44A29" w:rsidRPr="0052674E" w:rsidRDefault="00B7419D"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ltrebreanuturda@yahoo.com</w:t>
            </w:r>
          </w:p>
        </w:tc>
      </w:tr>
    </w:tbl>
    <w:p w14:paraId="2C54C1F0" w14:textId="4877B41B" w:rsidR="00A46855" w:rsidRPr="003C0B4F" w:rsidRDefault="00A46855">
      <w:pPr>
        <w:pStyle w:val="Listparagraf"/>
        <w:numPr>
          <w:ilvl w:val="0"/>
          <w:numId w:val="4"/>
        </w:numPr>
        <w:shd w:val="clear" w:color="auto" w:fill="DBE5F1" w:themeFill="accent1" w:themeFillTint="33"/>
        <w:ind w:left="360"/>
        <w:rPr>
          <w:b/>
          <w:bCs/>
        </w:rPr>
      </w:pPr>
      <w:r w:rsidRPr="00A46855">
        <w:rPr>
          <w:bCs/>
        </w:rPr>
        <w:lastRenderedPageBreak/>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f"/>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E84E4C8"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w:t>
      </w:r>
      <w:r w:rsidR="0069668A">
        <w:rPr>
          <w:bCs/>
        </w:rPr>
        <w:t>de mobilier</w:t>
      </w:r>
      <w:r w:rsidRPr="00C6297D">
        <w:rPr>
          <w:bCs/>
        </w:rPr>
        <w:t>,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1EACBC23" w14:textId="4B8DE688" w:rsidR="00EE14FD" w:rsidRPr="004F3D0A" w:rsidRDefault="006127C5" w:rsidP="00EE14FD">
      <w:pPr>
        <w:shd w:val="clear" w:color="auto" w:fill="002060"/>
        <w:jc w:val="center"/>
        <w:rPr>
          <w:b/>
          <w:bCs/>
          <w:color w:val="FFFFFF" w:themeColor="background1"/>
          <w:sz w:val="32"/>
          <w:szCs w:val="32"/>
        </w:rPr>
      </w:pPr>
      <w:r>
        <w:rPr>
          <w:bCs/>
          <w:color w:val="FFFFFF" w:themeColor="background1"/>
          <w:sz w:val="32"/>
          <w:szCs w:val="32"/>
        </w:rPr>
        <w:t>Mobilier</w:t>
      </w:r>
    </w:p>
    <w:p w14:paraId="63BA46F5" w14:textId="77777777" w:rsidR="00EE14FD" w:rsidRDefault="00EE14FD" w:rsidP="00EE14FD">
      <w:pPr>
        <w:spacing w:line="360" w:lineRule="auto"/>
        <w:jc w:val="both"/>
        <w:rPr>
          <w:b/>
          <w:bCs/>
          <w:color w:val="0070C0"/>
          <w:sz w:val="20"/>
          <w:szCs w:val="20"/>
        </w:rPr>
      </w:pP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B7419D" w:rsidRPr="00486ECD" w14:paraId="7F779C9B" w14:textId="77777777" w:rsidTr="00815E8C">
        <w:trPr>
          <w:trHeight w:val="297"/>
        </w:trPr>
        <w:tc>
          <w:tcPr>
            <w:tcW w:w="774" w:type="dxa"/>
            <w:shd w:val="clear" w:color="auto" w:fill="auto"/>
            <w:vAlign w:val="center"/>
          </w:tcPr>
          <w:p w14:paraId="7CDC71C2" w14:textId="769CDD1C"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52237B44" w:rsidR="00B7419D" w:rsidRPr="00486ECD" w:rsidRDefault="00937A79" w:rsidP="00B7419D">
            <w:pPr>
              <w:widowControl/>
              <w:autoSpaceDE/>
              <w:autoSpaceDN/>
              <w:jc w:val="center"/>
              <w:rPr>
                <w:rFonts w:ascii="Arial Narrow" w:eastAsia="Times New Roman" w:hAnsi="Arial Narrow" w:cs="Calibri"/>
                <w:lang w:val="ro-RO" w:eastAsia="ro-RO"/>
              </w:rPr>
            </w:pPr>
            <w:r>
              <w:rPr>
                <w:rFonts w:ascii="Arial Narrow" w:hAnsi="Arial Narrow" w:cs="Calibri"/>
              </w:rPr>
              <w:t>Mobilier STEAM (Masă ș</w:t>
            </w:r>
            <w:r w:rsidR="00B7419D">
              <w:rPr>
                <w:rFonts w:ascii="Arial Narrow" w:hAnsi="Arial Narrow" w:cs="Calibri"/>
              </w:rPr>
              <w:t>i scaun)</w:t>
            </w:r>
            <w:r w:rsidR="001232DC">
              <w:rPr>
                <w:rFonts w:ascii="Arial Narrow" w:hAnsi="Arial Narrow" w:cs="Calibri"/>
              </w:rPr>
              <w:t xml:space="preserve"> – set pentru 24 persoane</w:t>
            </w:r>
            <w:r w:rsidR="008537D0">
              <w:rPr>
                <w:rFonts w:ascii="Arial Narrow" w:hAnsi="Arial Narrow" w:cs="Calibri"/>
              </w:rPr>
              <w:t>+profesor</w:t>
            </w:r>
          </w:p>
        </w:tc>
        <w:tc>
          <w:tcPr>
            <w:tcW w:w="1110" w:type="dxa"/>
            <w:shd w:val="clear" w:color="auto" w:fill="auto"/>
            <w:vAlign w:val="center"/>
          </w:tcPr>
          <w:p w14:paraId="4F74E9C5" w14:textId="7D4F4721"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6568B4F2"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7CF2A0C5"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27231,03</w:t>
            </w:r>
          </w:p>
        </w:tc>
        <w:tc>
          <w:tcPr>
            <w:tcW w:w="1534" w:type="dxa"/>
            <w:shd w:val="clear" w:color="auto" w:fill="auto"/>
            <w:vAlign w:val="center"/>
          </w:tcPr>
          <w:p w14:paraId="2782B6CB" w14:textId="030EA540"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27231,03</w:t>
            </w:r>
          </w:p>
        </w:tc>
        <w:tc>
          <w:tcPr>
            <w:tcW w:w="1763" w:type="dxa"/>
            <w:shd w:val="clear" w:color="auto" w:fill="auto"/>
            <w:vAlign w:val="center"/>
          </w:tcPr>
          <w:p w14:paraId="5CAB3FC5" w14:textId="63E62924"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39121000-6</w:t>
            </w:r>
          </w:p>
        </w:tc>
      </w:tr>
      <w:tr w:rsidR="00B7419D" w:rsidRPr="00486ECD" w14:paraId="4F025A68" w14:textId="77777777" w:rsidTr="00815E8C">
        <w:trPr>
          <w:trHeight w:val="297"/>
        </w:trPr>
        <w:tc>
          <w:tcPr>
            <w:tcW w:w="774" w:type="dxa"/>
            <w:shd w:val="clear" w:color="auto" w:fill="auto"/>
            <w:vAlign w:val="center"/>
          </w:tcPr>
          <w:p w14:paraId="2ABFD3EE" w14:textId="7ADB84F6"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0FC54052"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Mobilier imprimantă 3D</w:t>
            </w:r>
          </w:p>
        </w:tc>
        <w:tc>
          <w:tcPr>
            <w:tcW w:w="1110" w:type="dxa"/>
            <w:shd w:val="clear" w:color="auto" w:fill="auto"/>
            <w:vAlign w:val="center"/>
          </w:tcPr>
          <w:p w14:paraId="4A388BB7" w14:textId="1D414609"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6C287C3E"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E19E157" w14:textId="68334078"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1229,72</w:t>
            </w:r>
          </w:p>
        </w:tc>
        <w:tc>
          <w:tcPr>
            <w:tcW w:w="1534" w:type="dxa"/>
            <w:shd w:val="clear" w:color="auto" w:fill="auto"/>
            <w:vAlign w:val="center"/>
          </w:tcPr>
          <w:p w14:paraId="31E696DB" w14:textId="113D35CE"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1229,72</w:t>
            </w:r>
          </w:p>
        </w:tc>
        <w:tc>
          <w:tcPr>
            <w:tcW w:w="1763" w:type="dxa"/>
            <w:shd w:val="clear" w:color="auto" w:fill="auto"/>
            <w:vAlign w:val="center"/>
          </w:tcPr>
          <w:p w14:paraId="763617A3" w14:textId="7445DD20" w:rsidR="00B7419D" w:rsidRPr="00486ECD" w:rsidRDefault="00B7419D" w:rsidP="00B7419D">
            <w:pPr>
              <w:widowControl/>
              <w:autoSpaceDE/>
              <w:autoSpaceDN/>
              <w:jc w:val="center"/>
              <w:rPr>
                <w:rFonts w:ascii="Arial Narrow" w:eastAsia="Times New Roman" w:hAnsi="Arial Narrow" w:cs="Calibri"/>
                <w:lang w:val="ro-RO" w:eastAsia="ro-RO"/>
              </w:rPr>
            </w:pPr>
            <w:r>
              <w:rPr>
                <w:rFonts w:ascii="Arial Narrow" w:hAnsi="Arial Narrow" w:cs="Calibri"/>
              </w:rPr>
              <w:t>39121000-6</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625E9A76"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740C81A1" w:rsidR="00EE14FD" w:rsidRPr="00AF690B" w:rsidRDefault="00EE14FD" w:rsidP="00EE14FD">
      <w:pPr>
        <w:spacing w:line="360" w:lineRule="auto"/>
        <w:jc w:val="both"/>
        <w:rPr>
          <w:rFonts w:eastAsia="Times New Roman"/>
          <w:b/>
          <w:sz w:val="20"/>
          <w:szCs w:val="20"/>
          <w:lang w:val="ro-RO"/>
        </w:rPr>
      </w:pPr>
      <w:r w:rsidRPr="00AF690B">
        <w:rPr>
          <w:rFonts w:ascii="Segoe UI Emoji" w:eastAsia="Times New Roman" w:hAnsi="Segoe UI Emoji" w:cs="Segoe UI Emoji"/>
          <w:b/>
          <w:color w:val="auto"/>
          <w:sz w:val="20"/>
          <w:szCs w:val="20"/>
          <w:lang w:val="ro-RO"/>
        </w:rPr>
        <w:t xml:space="preserve">⚠️ </w:t>
      </w:r>
      <w:r w:rsidRPr="00AF690B">
        <w:rPr>
          <w:rFonts w:eastAsia="Times New Roman"/>
          <w:b/>
          <w:sz w:val="20"/>
          <w:szCs w:val="20"/>
          <w:lang w:val="ro-RO"/>
        </w:rPr>
        <w:t xml:space="preserve">Garanție: Produsele ofertate vor dispune de garanție de minim </w:t>
      </w:r>
      <w:r w:rsidR="00AF690B" w:rsidRPr="00AF690B">
        <w:rPr>
          <w:rFonts w:eastAsia="Times New Roman"/>
          <w:b/>
          <w:sz w:val="20"/>
          <w:szCs w:val="20"/>
          <w:lang w:val="ro-RO"/>
        </w:rPr>
        <w:t>36</w:t>
      </w:r>
      <w:r w:rsidRPr="00AF690B">
        <w:rPr>
          <w:rFonts w:eastAsia="Times New Roman"/>
          <w:b/>
          <w:sz w:val="20"/>
          <w:szCs w:val="20"/>
          <w:lang w:val="ro-RO"/>
        </w:rPr>
        <w:t xml:space="preserve"> luni (</w:t>
      </w:r>
      <w:r w:rsidR="00AF690B" w:rsidRPr="00AF690B">
        <w:rPr>
          <w:rFonts w:eastAsia="Times New Roman"/>
          <w:b/>
          <w:sz w:val="20"/>
          <w:szCs w:val="20"/>
          <w:lang w:val="ro-RO"/>
        </w:rPr>
        <w:t>3</w:t>
      </w:r>
      <w:r w:rsidRPr="00AF690B">
        <w:rPr>
          <w:rFonts w:eastAsia="Times New Roman"/>
          <w:b/>
          <w:sz w:val="20"/>
          <w:szCs w:val="20"/>
          <w:lang w:val="ro-RO"/>
        </w:rPr>
        <w:t xml:space="preserve">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346BDE99" w14:textId="4282CD7A" w:rsidR="00EE14FD" w:rsidRPr="00815E8C" w:rsidRDefault="00EE14FD" w:rsidP="00EE14FD">
      <w:pPr>
        <w:spacing w:line="360" w:lineRule="auto"/>
        <w:jc w:val="both"/>
        <w:rPr>
          <w:rFonts w:eastAsia="Times New Roman"/>
          <w:sz w:val="20"/>
          <w:szCs w:val="20"/>
          <w:lang w:val="ro-RO"/>
        </w:rPr>
      </w:pPr>
      <w:r w:rsidRPr="00815E8C">
        <w:rPr>
          <w:rFonts w:ascii="Segoe UI Emoji" w:eastAsia="Times New Roman" w:hAnsi="Segoe UI Emoji" w:cs="Segoe UI Emoji"/>
          <w:bCs/>
          <w:color w:val="auto"/>
          <w:sz w:val="20"/>
          <w:szCs w:val="20"/>
          <w:lang w:val="ro-RO"/>
        </w:rPr>
        <w:t xml:space="preserve">⚠️ </w:t>
      </w:r>
      <w:r w:rsidR="00AF690B" w:rsidRPr="00AF690B">
        <w:rPr>
          <w:rFonts w:eastAsia="Times New Roman"/>
          <w:sz w:val="20"/>
          <w:szCs w:val="20"/>
        </w:rPr>
        <w:t>Produsele ofertat</w:t>
      </w:r>
      <w:r w:rsidR="00AF690B">
        <w:rPr>
          <w:rFonts w:eastAsia="Times New Roman"/>
          <w:sz w:val="20"/>
          <w:szCs w:val="20"/>
        </w:rPr>
        <w:t>e</w:t>
      </w:r>
      <w:r w:rsidR="00AF690B" w:rsidRPr="00AF690B">
        <w:rPr>
          <w:rFonts w:eastAsia="Times New Roman"/>
          <w:sz w:val="20"/>
          <w:szCs w:val="20"/>
        </w:rPr>
        <w:t xml:space="preserve"> vor fi insoțite </w:t>
      </w:r>
      <w:r w:rsidR="00AF690B" w:rsidRPr="00AF690B">
        <w:rPr>
          <w:rFonts w:eastAsia="Times New Roman"/>
          <w:b/>
          <w:bCs/>
          <w:sz w:val="20"/>
          <w:szCs w:val="20"/>
        </w:rPr>
        <w:t>în mod obligatoriu</w:t>
      </w:r>
      <w:r w:rsidR="00AF690B" w:rsidRPr="00AF690B">
        <w:rPr>
          <w:rFonts w:eastAsia="Times New Roman"/>
          <w:sz w:val="20"/>
          <w:szCs w:val="20"/>
        </w:rPr>
        <w:t xml:space="preserve"> de documentația tehnică, lista nefiind exthaustivă:  Fișă tehnică produs, Manual de utilizare, Manual de reparații, Certificat de garanție tehnică de la producător / furnizor / distribuitor, Declarație REACH / ROHS, Declarație de conformitate a producătorului, Etichete și certificări ecologice relevante (ex: </w:t>
      </w:r>
      <w:r w:rsidR="00AF690B">
        <w:rPr>
          <w:rFonts w:eastAsia="Times New Roman"/>
          <w:sz w:val="20"/>
          <w:szCs w:val="20"/>
        </w:rPr>
        <w:t xml:space="preserve">FSC, </w:t>
      </w:r>
      <w:r w:rsidR="00AF690B" w:rsidRPr="00AF690B">
        <w:rPr>
          <w:rFonts w:eastAsia="Times New Roman"/>
          <w:sz w:val="20"/>
          <w:szCs w:val="20"/>
        </w:rPr>
        <w:t xml:space="preserve">FLEGT, CITES, sau standare de calitate ISO 14001, EMAS etc.), Declarația ofertantului pentru disponibilitatea pieselor de schimb, Declarația ofertantului pentru asigurarea de servicii de gestionare la sfârșitul ciclului de viață. </w:t>
      </w:r>
      <w:r w:rsidRPr="00815E8C">
        <w:rPr>
          <w:rFonts w:eastAsia="Times New Roman"/>
          <w:sz w:val="20"/>
          <w:szCs w:val="20"/>
          <w:lang w:val="ro-RO"/>
        </w:rPr>
        <w:t xml:space="preserve"> Produsul ofertat va fi însoțit de </w:t>
      </w:r>
      <w:r w:rsidRPr="00815E8C">
        <w:rPr>
          <w:rFonts w:eastAsia="Times New Roman"/>
          <w:bCs/>
          <w:sz w:val="20"/>
          <w:szCs w:val="20"/>
          <w:lang w:val="ro-RO"/>
        </w:rPr>
        <w:t xml:space="preserve">Raport DNSH și proiectare sustenabilă, întocmit de către ofertant sau de către un auditor / expert / inginer de mediu independent, </w:t>
      </w:r>
      <w:r w:rsidRPr="00815E8C">
        <w:rPr>
          <w:rFonts w:eastAsia="Times New Roman"/>
          <w:sz w:val="20"/>
          <w:szCs w:val="20"/>
          <w:lang w:val="ro-RO"/>
        </w:rPr>
        <w:t xml:space="preserve">din care să rezulte conformitatea produsului ofertat și să </w:t>
      </w:r>
      <w:r w:rsidRPr="00815E8C">
        <w:rPr>
          <w:rFonts w:eastAsia="Times New Roman"/>
          <w:sz w:val="20"/>
          <w:szCs w:val="20"/>
          <w:lang w:val="ro-RO"/>
        </w:rPr>
        <w:lastRenderedPageBreak/>
        <w:t>susțină/ confirme cel puțin aspectele cuprinse în declarația pe proprie răspundere (depusă în cadrul ofertei) în ceea ce privește conformarea echipamentului cu principiile DNSH.</w:t>
      </w:r>
    </w:p>
    <w:p w14:paraId="39A26631" w14:textId="77777777" w:rsidR="00D44A29" w:rsidRDefault="00D44A29" w:rsidP="008128F5">
      <w:pPr>
        <w:spacing w:line="360" w:lineRule="auto"/>
      </w:pPr>
    </w:p>
    <w:p w14:paraId="5800F6DD" w14:textId="54AFD549" w:rsidR="00A01428" w:rsidRPr="00815E8C" w:rsidRDefault="00A01428">
      <w:pPr>
        <w:pStyle w:val="Listparagraf"/>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Pr="00815E8C" w:rsidRDefault="00A01428" w:rsidP="008667FC">
      <w:pPr>
        <w:spacing w:line="360" w:lineRule="auto"/>
        <w:ind w:firstLine="720"/>
        <w:rPr>
          <w:b/>
        </w:rPr>
      </w:pPr>
      <w:r w:rsidRPr="00815E8C">
        <w:rPr>
          <w:b/>
          <w:sz w:val="20"/>
          <w:szCs w:val="20"/>
        </w:rPr>
        <w:t>Considerații cu privire la implementarea principiului DNSH - „Do No Significant Harm”</w:t>
      </w:r>
    </w:p>
    <w:p w14:paraId="1E2B19C3" w14:textId="77777777" w:rsidR="00A01428" w:rsidRDefault="00A01428" w:rsidP="008128F5">
      <w:pPr>
        <w:spacing w:line="360" w:lineRule="auto"/>
        <w:jc w:val="both"/>
      </w:pPr>
    </w:p>
    <w:p w14:paraId="1A2C3DC3" w14:textId="28CE2875" w:rsidR="008667FC" w:rsidRPr="00C6297D" w:rsidRDefault="00A01428" w:rsidP="008667FC">
      <w:pPr>
        <w:spacing w:line="360" w:lineRule="auto"/>
        <w:ind w:firstLine="720"/>
        <w:jc w:val="both"/>
        <w:rPr>
          <w:b/>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investiții din Componenta C15 – Educație prevăzute în Anexa 6 Declarație privind respectarea</w:t>
      </w:r>
      <w:r w:rsidRPr="00A01428">
        <w:rPr>
          <w:bCs/>
        </w:rPr>
        <w:t xml:space="preserve"> </w:t>
      </w:r>
      <w:r w:rsidRPr="00F044C4">
        <w:rPr>
          <w:b/>
        </w:rPr>
        <w:t>principiului DNSH (”Do not signifiant harm”)</w:t>
      </w:r>
      <w:r w:rsidRPr="00A01428">
        <w:t xml:space="preserve"> </w:t>
      </w:r>
      <w:r w:rsidRPr="00C6297D">
        <w:rPr>
          <w:bCs/>
        </w:rPr>
        <w:t xml:space="preserve">la Planul Național de Redresare și Reziliență </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14:paraId="6B8AF14F" w14:textId="77777777" w:rsidR="008667FC" w:rsidRDefault="008667FC" w:rsidP="008667FC">
      <w:pPr>
        <w:spacing w:line="360" w:lineRule="auto"/>
        <w:ind w:firstLine="720"/>
        <w:jc w:val="both"/>
      </w:pPr>
    </w:p>
    <w:p w14:paraId="47649467" w14:textId="77777777" w:rsidR="00F044C4" w:rsidRPr="001F1367" w:rsidRDefault="00F044C4" w:rsidP="00F044C4">
      <w:pPr>
        <w:spacing w:line="360" w:lineRule="auto"/>
        <w:ind w:firstLine="720"/>
        <w:jc w:val="both"/>
        <w:rPr>
          <w:b/>
          <w:bCs/>
        </w:rPr>
      </w:pPr>
      <w:r w:rsidRPr="00F044C4">
        <w:rPr>
          <w:b/>
          <w:bCs/>
        </w:rPr>
        <w:t>Astfel, operatorii economici participanți la procedură trebuie să demonstreze îndeplinirea cerințelor prin intermediul unui Raport DNSH și proiectare sustenabilă</w:t>
      </w:r>
      <w:r w:rsidRPr="001F1367">
        <w:rPr>
          <w:b/>
          <w:bCs/>
        </w:rPr>
        <w:t xml:space="preserve">, întocmit de către ofertant sau de către un auditor / expert / inginer de mediu independent, din care să rezulte conformitatea produsului ofertat și să susțină/ confirme cel puțin aspectele cuprinse în declarația pe proprie răspundere (depusă în cadrul ofertei) în ceea ce privește conformarea echipamentului cu principiile DNSH. </w:t>
      </w:r>
    </w:p>
    <w:p w14:paraId="3A9AA00A" w14:textId="789E1772" w:rsidR="00A01428" w:rsidRPr="001F1367" w:rsidRDefault="00F044C4" w:rsidP="00F044C4">
      <w:pPr>
        <w:spacing w:line="360" w:lineRule="auto"/>
        <w:ind w:firstLine="720"/>
        <w:jc w:val="both"/>
      </w:pPr>
      <w:r w:rsidRPr="001F1367">
        <w:rPr>
          <w:bCs/>
          <w:i/>
          <w:iCs/>
          <w:color w:val="7030A0"/>
        </w:rPr>
        <w:t>(Model - Anexa D)</w:t>
      </w:r>
    </w:p>
    <w:p w14:paraId="5A3393BC" w14:textId="77777777" w:rsidR="00D14EE1" w:rsidRPr="001F1367" w:rsidRDefault="00D14EE1" w:rsidP="008128F5">
      <w:pPr>
        <w:spacing w:line="360" w:lineRule="auto"/>
        <w:ind w:firstLine="720"/>
        <w:jc w:val="both"/>
        <w:rPr>
          <w:b/>
          <w:bCs/>
        </w:rPr>
      </w:pPr>
    </w:p>
    <w:p w14:paraId="1CF8DE49" w14:textId="5AB76D3E" w:rsidR="00A01428" w:rsidRPr="00F044C4" w:rsidRDefault="00F044C4" w:rsidP="008128F5">
      <w:pPr>
        <w:spacing w:line="360" w:lineRule="auto"/>
        <w:ind w:firstLine="720"/>
        <w:jc w:val="both"/>
        <w:rPr>
          <w:b/>
          <w:bCs/>
        </w:rPr>
      </w:pPr>
      <w:r w:rsidRPr="001F1367">
        <w:rPr>
          <w:b/>
          <w:bCs/>
        </w:rPr>
        <w:t>În cadrul Raportului DNSH și proiectare sustenabilă (Anexa D) vor fi demonstrate cel puțin prevederile Ordinului</w:t>
      </w:r>
      <w:r w:rsidRPr="001F1367">
        <w:rPr>
          <w:b/>
          <w:bCs/>
          <w:shd w:val="clear" w:color="auto" w:fill="99FFCC"/>
        </w:rPr>
        <w:t xml:space="preserve"> </w:t>
      </w:r>
      <w:r w:rsidRPr="001F1367">
        <w:rPr>
          <w:b/>
          <w:bCs/>
        </w:rPr>
        <w:t>ANAP nr. 2.395 din 27 decembrie 2023</w:t>
      </w:r>
      <w:r w:rsidR="00072223" w:rsidRPr="001F1367">
        <w:rPr>
          <w:b/>
          <w:bCs/>
        </w:rPr>
        <w:t xml:space="preserve"> – ANEXA 4</w:t>
      </w:r>
      <w:r w:rsidRPr="001F1367">
        <w:rPr>
          <w:b/>
          <w:bCs/>
        </w:rPr>
        <w:t xml:space="preserve"> dar și prevederile specificate </w:t>
      </w:r>
      <w:proofErr w:type="gramStart"/>
      <w:r w:rsidRPr="001F1367">
        <w:rPr>
          <w:b/>
          <w:bCs/>
        </w:rPr>
        <w:t>în ”</w:t>
      </w:r>
      <w:proofErr w:type="gramEnd"/>
      <w:r w:rsidRPr="001F1367">
        <w:rPr>
          <w:b/>
          <w:bCs/>
        </w:rPr>
        <w:t>Criteriile UE privind achizițiile publice</w:t>
      </w:r>
      <w:r w:rsidRPr="001F1367">
        <w:rPr>
          <w:b/>
          <w:bCs/>
          <w:shd w:val="clear" w:color="auto" w:fill="99FFCC"/>
        </w:rPr>
        <w:t xml:space="preserve"> </w:t>
      </w:r>
      <w:r w:rsidRPr="001F1367">
        <w:rPr>
          <w:b/>
          <w:bCs/>
        </w:rPr>
        <w:t xml:space="preserve">verzi (APV) pentru </w:t>
      </w:r>
      <w:r w:rsidR="00072223" w:rsidRPr="001F1367">
        <w:rPr>
          <w:b/>
          <w:bCs/>
        </w:rPr>
        <w:t>mobilier</w:t>
      </w:r>
      <w:r w:rsidRPr="001F1367">
        <w:rPr>
          <w:b/>
          <w:bCs/>
        </w:rPr>
        <w:t>”</w:t>
      </w:r>
    </w:p>
    <w:p w14:paraId="5E9E746A" w14:textId="77777777" w:rsidR="00D14EE1" w:rsidRDefault="00D14EE1" w:rsidP="004A3F8B">
      <w:pPr>
        <w:jc w:val="center"/>
        <w:rPr>
          <w:b/>
          <w:bCs/>
          <w:sz w:val="44"/>
          <w:szCs w:val="44"/>
        </w:rPr>
      </w:pPr>
    </w:p>
    <w:p w14:paraId="0AFB2272" w14:textId="77777777" w:rsidR="00D14EE1" w:rsidRDefault="00D14EE1" w:rsidP="004A3F8B">
      <w:pPr>
        <w:jc w:val="center"/>
        <w:rPr>
          <w:b/>
          <w:bCs/>
          <w:sz w:val="44"/>
          <w:szCs w:val="44"/>
        </w:rPr>
      </w:pPr>
    </w:p>
    <w:p w14:paraId="7D100EE5" w14:textId="77777777" w:rsidR="00815E8C" w:rsidRDefault="00815E8C" w:rsidP="00B7419D">
      <w:pPr>
        <w:rPr>
          <w:bCs/>
          <w:sz w:val="44"/>
          <w:szCs w:val="44"/>
        </w:rPr>
      </w:pPr>
    </w:p>
    <w:p w14:paraId="7E158D17"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5AE93C29"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w:t>
      </w:r>
    </w:p>
    <w:p w14:paraId="4C0925A8" w14:textId="77777777" w:rsidR="00E2295A" w:rsidRPr="00E2295A" w:rsidRDefault="00E2295A" w:rsidP="00E2295A">
      <w:pPr>
        <w:spacing w:line="360" w:lineRule="auto"/>
        <w:jc w:val="both"/>
        <w:rPr>
          <w:sz w:val="16"/>
          <w:szCs w:val="16"/>
        </w:rPr>
      </w:pPr>
    </w:p>
    <w:tbl>
      <w:tblPr>
        <w:tblStyle w:val="GridTable1LightAccent1"/>
        <w:tblW w:w="10485" w:type="dxa"/>
        <w:tblLook w:val="04A0" w:firstRow="1" w:lastRow="0" w:firstColumn="1" w:lastColumn="0" w:noHBand="0" w:noVBand="1"/>
      </w:tblPr>
      <w:tblGrid>
        <w:gridCol w:w="2122"/>
        <w:gridCol w:w="8363"/>
      </w:tblGrid>
      <w:tr w:rsidR="0069668A" w14:paraId="7A16000E" w14:textId="77777777" w:rsidTr="0069668A">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bookmarkEnd w:id="3"/>
          <w:p w14:paraId="6EC0EB76" w14:textId="24244F58" w:rsidR="0069668A" w:rsidRPr="000E40EA" w:rsidRDefault="0069668A" w:rsidP="001232DC">
            <w:pPr>
              <w:jc w:val="center"/>
              <w:rPr>
                <w:bCs w:val="0"/>
                <w:sz w:val="16"/>
                <w:szCs w:val="16"/>
              </w:rPr>
            </w:pPr>
            <w:r w:rsidRPr="000E40EA">
              <w:rPr>
                <w:bCs w:val="0"/>
                <w:szCs w:val="16"/>
              </w:rPr>
              <w:t xml:space="preserve">Mobilier (totem) imprimanta 3D </w:t>
            </w:r>
          </w:p>
        </w:tc>
      </w:tr>
      <w:tr w:rsidR="0069668A" w14:paraId="7BB3DBE7" w14:textId="77777777" w:rsidTr="0069668A">
        <w:trPr>
          <w:trHeight w:val="213"/>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14:paraId="390D1265" w14:textId="77777777" w:rsidR="0069668A" w:rsidRPr="00034ECC" w:rsidRDefault="0069668A" w:rsidP="001232DC">
            <w:pPr>
              <w:jc w:val="right"/>
              <w:rPr>
                <w:sz w:val="16"/>
                <w:szCs w:val="16"/>
              </w:rPr>
            </w:pPr>
            <w:r>
              <w:rPr>
                <w:sz w:val="16"/>
                <w:szCs w:val="16"/>
              </w:rPr>
              <w:t>Caracteristici</w:t>
            </w:r>
          </w:p>
        </w:tc>
        <w:tc>
          <w:tcPr>
            <w:tcW w:w="8363" w:type="dxa"/>
            <w:shd w:val="clear" w:color="auto" w:fill="C6D9F1" w:themeFill="text2" w:themeFillTint="33"/>
          </w:tcPr>
          <w:p w14:paraId="45878987" w14:textId="77777777" w:rsidR="0069668A" w:rsidRPr="00D27E3C" w:rsidRDefault="0069668A" w:rsidP="001232DC">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69668A" w14:paraId="493E625C" w14:textId="77777777" w:rsidTr="0069668A">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082148" w14:textId="77777777" w:rsidR="0069668A" w:rsidRPr="0014666F" w:rsidRDefault="0069668A" w:rsidP="001232DC">
            <w:pPr>
              <w:jc w:val="right"/>
              <w:rPr>
                <w:b w:val="0"/>
                <w:bCs w:val="0"/>
                <w:color w:val="0066CC"/>
                <w:sz w:val="16"/>
                <w:szCs w:val="16"/>
              </w:rPr>
            </w:pPr>
            <w:r>
              <w:rPr>
                <w:b w:val="0"/>
                <w:bCs w:val="0"/>
                <w:color w:val="0066CC"/>
                <w:sz w:val="16"/>
                <w:szCs w:val="16"/>
              </w:rPr>
              <w:t>Descriere</w:t>
            </w:r>
          </w:p>
        </w:tc>
        <w:tc>
          <w:tcPr>
            <w:tcW w:w="8363" w:type="dxa"/>
            <w:vAlign w:val="center"/>
          </w:tcPr>
          <w:p w14:paraId="432B68A9" w14:textId="77777777" w:rsidR="00937A79" w:rsidRDefault="0069668A" w:rsidP="001232DC">
            <w:pPr>
              <w:jc w:val="both"/>
              <w:cnfStyle w:val="000000000000" w:firstRow="0" w:lastRow="0" w:firstColumn="0" w:lastColumn="0" w:oddVBand="0" w:evenVBand="0" w:oddHBand="0" w:evenHBand="0" w:firstRowFirstColumn="0" w:firstRowLastColumn="0" w:lastRowFirstColumn="0" w:lastRowLastColumn="0"/>
              <w:rPr>
                <w:sz w:val="16"/>
                <w:szCs w:val="16"/>
              </w:rPr>
            </w:pPr>
            <w:r w:rsidRPr="00243528">
              <w:rPr>
                <w:b/>
                <w:bCs/>
                <w:sz w:val="16"/>
                <w:szCs w:val="16"/>
              </w:rPr>
              <w:t>Descriere conform cererii de finanțare aprobate:</w:t>
            </w:r>
            <w:r>
              <w:rPr>
                <w:sz w:val="16"/>
                <w:szCs w:val="16"/>
              </w:rPr>
              <w:t xml:space="preserve"> </w:t>
            </w:r>
            <w:r w:rsidRPr="00243528">
              <w:rPr>
                <w:sz w:val="16"/>
                <w:szCs w:val="16"/>
              </w:rPr>
              <w:t xml:space="preserve">Mobilier integrat pentru imprimanta 3D, realizat din PAL sau MDF de minim 15 mm cu dimensiuni de minim 450 mm x 450 mm x h 650 mm. </w:t>
            </w:r>
          </w:p>
          <w:p w14:paraId="013D0A78" w14:textId="43D473C5" w:rsidR="00937A79" w:rsidRDefault="0069668A" w:rsidP="001232DC">
            <w:pPr>
              <w:jc w:val="both"/>
              <w:cnfStyle w:val="000000000000" w:firstRow="0" w:lastRow="0" w:firstColumn="0" w:lastColumn="0" w:oddVBand="0" w:evenVBand="0" w:oddHBand="0" w:evenHBand="0" w:firstRowFirstColumn="0" w:firstRowLastColumn="0" w:lastRowFirstColumn="0" w:lastRowLastColumn="0"/>
              <w:rPr>
                <w:sz w:val="16"/>
                <w:szCs w:val="16"/>
              </w:rPr>
            </w:pPr>
            <w:r w:rsidRPr="00243528">
              <w:rPr>
                <w:sz w:val="16"/>
                <w:szCs w:val="16"/>
              </w:rPr>
              <w:t>Baza mobilierului integrat va dispune de spatiu alocat pentru echipare electrica la baza format din minim 6 prize. Mobilierul va integra o capacitate de stocare materiale consumabile pentru imprimanta 3D, av</w:t>
            </w:r>
            <w:r w:rsidR="00657E39">
              <w:rPr>
                <w:sz w:val="16"/>
                <w:szCs w:val="16"/>
              </w:rPr>
              <w:t>â</w:t>
            </w:r>
            <w:r w:rsidRPr="00243528">
              <w:rPr>
                <w:sz w:val="16"/>
                <w:szCs w:val="16"/>
              </w:rPr>
              <w:t xml:space="preserve">nd minim o latură deschisă pentru acces. </w:t>
            </w:r>
          </w:p>
          <w:p w14:paraId="58F1A471" w14:textId="692CC137" w:rsidR="0069668A" w:rsidRPr="00F5521C" w:rsidRDefault="0069668A" w:rsidP="00937A79">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243528">
              <w:rPr>
                <w:sz w:val="16"/>
                <w:szCs w:val="16"/>
              </w:rPr>
              <w:t>Materialele din care este realizat vor of</w:t>
            </w:r>
            <w:r w:rsidR="00937A79">
              <w:rPr>
                <w:sz w:val="16"/>
                <w:szCs w:val="16"/>
              </w:rPr>
              <w:t>eri un grad mare de reciclare fă</w:t>
            </w:r>
            <w:r w:rsidRPr="00243528">
              <w:rPr>
                <w:sz w:val="16"/>
                <w:szCs w:val="16"/>
              </w:rPr>
              <w:t>r</w:t>
            </w:r>
            <w:r w:rsidR="00937A79">
              <w:rPr>
                <w:sz w:val="16"/>
                <w:szCs w:val="16"/>
              </w:rPr>
              <w:t>ă impact asupra mediului î</w:t>
            </w:r>
            <w:r w:rsidR="00657E39">
              <w:rPr>
                <w:sz w:val="16"/>
                <w:szCs w:val="16"/>
              </w:rPr>
              <w:t>nconjurator ș</w:t>
            </w:r>
            <w:r w:rsidRPr="00243528">
              <w:rPr>
                <w:sz w:val="16"/>
                <w:szCs w:val="16"/>
              </w:rPr>
              <w:t>i va respecta u</w:t>
            </w:r>
            <w:r w:rsidR="00657E39">
              <w:rPr>
                <w:sz w:val="16"/>
                <w:szCs w:val="16"/>
              </w:rPr>
              <w:t>n design prin care protejeaza sănătatatea ș</w:t>
            </w:r>
            <w:r w:rsidRPr="00243528">
              <w:rPr>
                <w:sz w:val="16"/>
                <w:szCs w:val="16"/>
              </w:rPr>
              <w:t>i securitatea consumatorului.</w:t>
            </w:r>
          </w:p>
        </w:tc>
      </w:tr>
    </w:tbl>
    <w:p w14:paraId="2829841F" w14:textId="77777777" w:rsidR="00E2295A" w:rsidRDefault="00E2295A" w:rsidP="00E2295A">
      <w:pPr>
        <w:spacing w:line="360" w:lineRule="auto"/>
        <w:jc w:val="both"/>
        <w:rPr>
          <w:i/>
          <w:iCs/>
          <w:sz w:val="16"/>
          <w:szCs w:val="16"/>
        </w:rPr>
      </w:pPr>
    </w:p>
    <w:tbl>
      <w:tblPr>
        <w:tblStyle w:val="GridTable1LightAccent1"/>
        <w:tblW w:w="10485" w:type="dxa"/>
        <w:tblLook w:val="04A0" w:firstRow="1" w:lastRow="0" w:firstColumn="1" w:lastColumn="0" w:noHBand="0" w:noVBand="1"/>
      </w:tblPr>
      <w:tblGrid>
        <w:gridCol w:w="2122"/>
        <w:gridCol w:w="8363"/>
      </w:tblGrid>
      <w:tr w:rsidR="0069668A" w14:paraId="3C1FB9DB" w14:textId="77777777" w:rsidTr="0069668A">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p w14:paraId="6B01B8E9" w14:textId="40096318" w:rsidR="0069668A" w:rsidRPr="00243528" w:rsidRDefault="000E40EA" w:rsidP="00937A79">
            <w:pPr>
              <w:jc w:val="center"/>
              <w:rPr>
                <w:b w:val="0"/>
                <w:bCs w:val="0"/>
                <w:sz w:val="16"/>
                <w:szCs w:val="16"/>
              </w:rPr>
            </w:pPr>
            <w:r>
              <w:rPr>
                <w:rFonts w:ascii="Arial Narrow" w:hAnsi="Arial Narrow" w:cs="Calibri"/>
              </w:rPr>
              <w:t>Mobilier STEAM (Mas</w:t>
            </w:r>
            <w:r w:rsidR="00937A79">
              <w:rPr>
                <w:rFonts w:ascii="Arial Narrow" w:hAnsi="Arial Narrow" w:cs="Calibri"/>
              </w:rPr>
              <w:t>ă</w:t>
            </w:r>
            <w:r>
              <w:rPr>
                <w:rFonts w:ascii="Arial Narrow" w:hAnsi="Arial Narrow" w:cs="Calibri"/>
              </w:rPr>
              <w:t xml:space="preserve"> </w:t>
            </w:r>
            <w:r w:rsidR="00937A79">
              <w:rPr>
                <w:rFonts w:ascii="Arial Narrow" w:hAnsi="Arial Narrow" w:cs="Calibri"/>
              </w:rPr>
              <w:t>ș</w:t>
            </w:r>
            <w:r>
              <w:rPr>
                <w:rFonts w:ascii="Arial Narrow" w:hAnsi="Arial Narrow" w:cs="Calibri"/>
              </w:rPr>
              <w:t>i scaun) – set pentru 24 persoane+profesor</w:t>
            </w:r>
          </w:p>
        </w:tc>
      </w:tr>
      <w:tr w:rsidR="0069668A" w14:paraId="7A616365" w14:textId="77777777" w:rsidTr="0069668A">
        <w:trPr>
          <w:trHeight w:val="213"/>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14:paraId="2829E01A" w14:textId="77777777" w:rsidR="0069668A" w:rsidRPr="00034ECC" w:rsidRDefault="0069668A" w:rsidP="001232DC">
            <w:pPr>
              <w:jc w:val="right"/>
              <w:rPr>
                <w:sz w:val="16"/>
                <w:szCs w:val="16"/>
              </w:rPr>
            </w:pPr>
            <w:r>
              <w:rPr>
                <w:sz w:val="16"/>
                <w:szCs w:val="16"/>
              </w:rPr>
              <w:t>Caracteristici</w:t>
            </w:r>
          </w:p>
        </w:tc>
        <w:tc>
          <w:tcPr>
            <w:tcW w:w="8363" w:type="dxa"/>
            <w:shd w:val="clear" w:color="auto" w:fill="C6D9F1" w:themeFill="text2" w:themeFillTint="33"/>
          </w:tcPr>
          <w:p w14:paraId="6986FB3E" w14:textId="77777777" w:rsidR="0069668A" w:rsidRPr="00561DB5" w:rsidRDefault="0069668A" w:rsidP="001232DC">
            <w:pPr>
              <w:cnfStyle w:val="000000000000" w:firstRow="0" w:lastRow="0" w:firstColumn="0" w:lastColumn="0" w:oddVBand="0" w:evenVBand="0" w:oddHBand="0" w:evenHBand="0" w:firstRowFirstColumn="0" w:firstRowLastColumn="0" w:lastRowFirstColumn="0" w:lastRowLastColumn="0"/>
              <w:rPr>
                <w:bCs/>
                <w:sz w:val="16"/>
                <w:szCs w:val="16"/>
              </w:rPr>
            </w:pPr>
            <w:r w:rsidRPr="00561DB5">
              <w:rPr>
                <w:bCs/>
                <w:sz w:val="16"/>
                <w:szCs w:val="16"/>
              </w:rPr>
              <w:t>Specificații minimale</w:t>
            </w:r>
          </w:p>
        </w:tc>
      </w:tr>
      <w:tr w:rsidR="0069668A" w14:paraId="16A68FD0" w14:textId="77777777" w:rsidTr="0069668A">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52F0CC9" w14:textId="77777777" w:rsidR="0069668A" w:rsidRPr="0014666F" w:rsidRDefault="0069668A" w:rsidP="001232DC">
            <w:pPr>
              <w:jc w:val="right"/>
              <w:rPr>
                <w:b w:val="0"/>
                <w:bCs w:val="0"/>
                <w:color w:val="0066CC"/>
                <w:sz w:val="16"/>
                <w:szCs w:val="16"/>
              </w:rPr>
            </w:pPr>
            <w:r>
              <w:rPr>
                <w:b w:val="0"/>
                <w:bCs w:val="0"/>
                <w:color w:val="0066CC"/>
                <w:sz w:val="16"/>
                <w:szCs w:val="16"/>
              </w:rPr>
              <w:t>Descriere</w:t>
            </w:r>
          </w:p>
        </w:tc>
        <w:tc>
          <w:tcPr>
            <w:tcW w:w="8363" w:type="dxa"/>
            <w:vAlign w:val="center"/>
          </w:tcPr>
          <w:p w14:paraId="39F36D63" w14:textId="77777777" w:rsidR="00237F23" w:rsidRPr="00561DB5" w:rsidRDefault="00237F23" w:rsidP="00237F23">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561DB5">
              <w:rPr>
                <w:bCs/>
                <w:sz w:val="16"/>
                <w:szCs w:val="16"/>
              </w:rPr>
              <w:t>Descriere conform cererii de finanțare aprobate: Unitate de lucru pentru laboratoare smart în format modular, dotată cu sisteme de cablare locală și pe picior, poliță fixă pentru materiale școlare, etc.,. Unitatea smart asigură sisteme de agățare pentru căști VR și căști audio metalice tăiate cu muchii finisate să nu agațe, sisteme ce asigură sănătatea și securitatatea copiilor la clase și a profesorilor. Unitățile vor fi achiziționate cu posibilitate de reciclare, cu impact minim asupra mediului înconjurător. Kit-ul va conține 24 mese de lucru, 24 scaune adaptate pentru elevi de liceu și adulți, catedră și scaun cadru didactic.</w:t>
            </w:r>
          </w:p>
          <w:p w14:paraId="4AB8370C" w14:textId="77777777" w:rsidR="00237F23" w:rsidRPr="00561DB5" w:rsidRDefault="00237F23" w:rsidP="00237F23">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561DB5">
              <w:rPr>
                <w:bCs/>
                <w:sz w:val="16"/>
                <w:szCs w:val="16"/>
              </w:rPr>
              <w:t>Dimensiuni recomandate pentru  mesele de lucru: 750 mmx750 mmx500 mm</w:t>
            </w:r>
          </w:p>
          <w:p w14:paraId="790A2E7E" w14:textId="18249729" w:rsidR="0069668A" w:rsidRPr="00561DB5" w:rsidRDefault="00237F23" w:rsidP="00237F23">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561DB5">
              <w:rPr>
                <w:bCs/>
                <w:sz w:val="16"/>
                <w:szCs w:val="16"/>
              </w:rPr>
              <w:t>Grosime minimă pal: 18 mm</w:t>
            </w:r>
          </w:p>
        </w:tc>
      </w:tr>
    </w:tbl>
    <w:p w14:paraId="0E5DB7D5" w14:textId="77777777" w:rsidR="00E2295A" w:rsidRPr="00E2295A" w:rsidRDefault="00E2295A" w:rsidP="00E2295A">
      <w:pPr>
        <w:spacing w:line="360" w:lineRule="auto"/>
        <w:jc w:val="both"/>
        <w:rPr>
          <w:i/>
          <w:iCs/>
          <w:sz w:val="16"/>
          <w:szCs w:val="16"/>
        </w:rPr>
      </w:pPr>
    </w:p>
    <w:bookmarkEnd w:id="4"/>
    <w:p w14:paraId="7C45E36E" w14:textId="25C00593" w:rsidR="00D21490" w:rsidRDefault="00D21490">
      <w:pPr>
        <w:rPr>
          <w:sz w:val="16"/>
          <w:szCs w:val="16"/>
        </w:rPr>
      </w:pPr>
    </w:p>
    <w:p w14:paraId="629CA72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6E3326A4" w:rsidR="00C0026F" w:rsidRPr="00C0026F" w:rsidRDefault="00C0026F" w:rsidP="0069668A">
      <w:pPr>
        <w:spacing w:line="360" w:lineRule="auto"/>
        <w:jc w:val="both"/>
        <w:rPr>
          <w:b/>
          <w:bCs/>
        </w:rPr>
      </w:pPr>
      <w:r w:rsidRPr="00C0026F">
        <w:rPr>
          <w:bCs/>
        </w:rPr>
        <w:t xml:space="preserve">Toate produsele trebuie să fie acoperite de garanție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w:t>
      </w:r>
      <w:r w:rsidR="0069668A">
        <w:rPr>
          <w:b/>
          <w:bCs/>
        </w:rPr>
        <w:t>36</w:t>
      </w:r>
      <w:r w:rsidRPr="00D21EF4">
        <w:rPr>
          <w:b/>
          <w:bCs/>
        </w:rPr>
        <w:t xml:space="preserve">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2D6B1488"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intervenției (daca este aplicabil);</w:t>
      </w:r>
    </w:p>
    <w:p w14:paraId="7FFF6491"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ambalaje, inclusiv furnizarea de material protector pentru transport (carton, cutii, lăzi etc.);</w:t>
      </w:r>
    </w:p>
    <w:p w14:paraId="03C2139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internațional (daca este aplicabil);</w:t>
      </w:r>
    </w:p>
    <w:p w14:paraId="4776B76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înlocuirea părților defecte;</w:t>
      </w:r>
    </w:p>
    <w:p w14:paraId="528C9C0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despachetarea, inclusiv curățarea spațiilor unde se efectuează intervenția;</w:t>
      </w:r>
    </w:p>
    <w:p w14:paraId="774B1D26"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instalarea în starea inițială;</w:t>
      </w:r>
    </w:p>
    <w:p w14:paraId="17AA2A27"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testarea pentru a asigura funcționarea corectă;</w:t>
      </w:r>
    </w:p>
    <w:p w14:paraId="761FCAA5"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759C6EA5" w14:textId="41B3A35F" w:rsidR="00C0026F" w:rsidRPr="00C0026F" w:rsidRDefault="00C0026F" w:rsidP="00C0026F">
      <w:pPr>
        <w:spacing w:line="360" w:lineRule="auto"/>
        <w:ind w:firstLine="360"/>
        <w:jc w:val="both"/>
        <w:rPr>
          <w:b/>
          <w:bCs/>
        </w:rPr>
      </w:pPr>
      <w:bookmarkStart w:id="5" w:name="_Hlk146061045"/>
      <w:r w:rsidRPr="00D21EF4">
        <w:rPr>
          <w:b/>
        </w:rPr>
        <w:t>Ter</w:t>
      </w:r>
      <w:r w:rsidR="003B6276">
        <w:rPr>
          <w:b/>
        </w:rPr>
        <w:t xml:space="preserve">menul maxim de livrare </w:t>
      </w:r>
      <w:proofErr w:type="gramStart"/>
      <w:r w:rsidR="003B6276">
        <w:rPr>
          <w:b/>
        </w:rPr>
        <w:t>este</w:t>
      </w:r>
      <w:proofErr w:type="gramEnd"/>
      <w:r w:rsidR="003B6276">
        <w:rPr>
          <w:b/>
        </w:rPr>
        <w:t xml:space="preserve"> de 6</w:t>
      </w:r>
      <w:r w:rsidRPr="00D21EF4">
        <w:rPr>
          <w:b/>
        </w:rPr>
        <w:t>0 de zile</w:t>
      </w:r>
      <w:bookmarkEnd w:id="5"/>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produsul/echipamentul este instalat, funcționează la </w:t>
      </w:r>
      <w:r w:rsidRPr="00C0026F">
        <w:rPr>
          <w:bCs/>
        </w:rPr>
        <w:lastRenderedPageBreak/>
        <w:t xml:space="preserve">parametrii agreați și este acceptat de </w:t>
      </w:r>
      <w:r w:rsidRPr="00C0026F">
        <w:t>Autoritatea contractantă</w:t>
      </w:r>
      <w:r w:rsidRPr="00C0026F">
        <w:rPr>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7774184F" w14:textId="2D5B4685" w:rsidR="00C0026F" w:rsidRPr="00CD4085" w:rsidRDefault="00C0026F" w:rsidP="00C0026F">
      <w:pPr>
        <w:spacing w:line="360" w:lineRule="auto"/>
        <w:ind w:firstLine="720"/>
        <w:jc w:val="both"/>
        <w:rPr>
          <w:b/>
          <w:bCs/>
        </w:rPr>
      </w:pPr>
      <w:r w:rsidRPr="00CD4085">
        <w:rPr>
          <w:bCs/>
        </w:rPr>
        <w:t>Contractantul va ambala și eticheta produsele furnizate astfel încât să prevină orice daună sau deteriorare în timpul transportului acestora către destinația stabilită.</w:t>
      </w:r>
    </w:p>
    <w:p w14:paraId="3BD57833" w14:textId="5142CC70" w:rsidR="00C0026F" w:rsidRPr="00CD4085" w:rsidRDefault="00C0026F" w:rsidP="00C0026F">
      <w:pPr>
        <w:spacing w:line="360" w:lineRule="auto"/>
      </w:pPr>
    </w:p>
    <w:p w14:paraId="07710CC8" w14:textId="064D2A38" w:rsidR="00C0026F" w:rsidRPr="00C0026F" w:rsidRDefault="00C0026F" w:rsidP="00C0026F">
      <w:pPr>
        <w:spacing w:line="360" w:lineRule="auto"/>
        <w:ind w:firstLine="720"/>
        <w:jc w:val="both"/>
        <w:rPr>
          <w:b/>
          <w:bCs/>
        </w:rPr>
      </w:pPr>
      <w:r w:rsidRPr="00C0026F">
        <w:rPr>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2112D00F" w:rsidR="00C0026F" w:rsidRPr="00CD4085" w:rsidRDefault="00C0026F" w:rsidP="00C0026F">
      <w:pPr>
        <w:spacing w:line="360" w:lineRule="auto"/>
        <w:jc w:val="both"/>
      </w:pPr>
      <w:r w:rsidRPr="007C0026">
        <w:rPr>
          <w:bCs/>
          <w:color w:val="0070C0"/>
        </w:rPr>
        <w:t xml:space="preserve">Destinația de livrare este: </w:t>
      </w:r>
      <w:r w:rsidR="00B7419D" w:rsidRPr="00B7419D">
        <w:rPr>
          <w:b/>
          <w:bCs/>
        </w:rPr>
        <w:t>Jud. Cluj, Mun. Turda, Str. Tineretului, Nr.</w:t>
      </w:r>
      <w:r w:rsidR="00480C8B">
        <w:t xml:space="preserve"> 6.</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C3D3E01" w14:textId="3A8AB41D" w:rsidR="00C0026F" w:rsidRPr="00CD4085" w:rsidRDefault="00C0026F" w:rsidP="00C0026F">
      <w:pPr>
        <w:spacing w:line="360" w:lineRule="auto"/>
        <w:ind w:firstLine="720"/>
        <w:jc w:val="both"/>
      </w:pPr>
      <w:bookmarkStart w:id="6" w:name="_Hlk146061057"/>
      <w:r w:rsidRPr="00CD4085">
        <w:rPr>
          <w:bCs/>
        </w:rPr>
        <w:t xml:space="preserve">Contractantul </w:t>
      </w:r>
      <w:r w:rsidRPr="00480C8B">
        <w:rPr>
          <w:bCs/>
        </w:rPr>
        <w:t>este responsabil pentru preluarea ambalajelor rezultate</w:t>
      </w:r>
      <w:r w:rsidRPr="00CD4085">
        <w:rPr>
          <w:bCs/>
        </w:rPr>
        <w:t xml:space="preserve">, în termen de maxim 30 de zile de la momentul </w:t>
      </w:r>
      <w:r w:rsidR="0069668A">
        <w:rPr>
          <w:bCs/>
        </w:rPr>
        <w:t>instalării mobilierului</w:t>
      </w:r>
      <w:r w:rsidRPr="00CD4085">
        <w:rPr>
          <w:bCs/>
        </w:rPr>
        <w:t xml:space="preserve">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va asuma această obligație prin - </w:t>
      </w:r>
      <w:r w:rsidRPr="00D14EE1">
        <w:rPr>
          <w:b/>
        </w:rPr>
        <w:t>Anexa L</w:t>
      </w:r>
    </w:p>
    <w:bookmarkEnd w:id="6"/>
    <w:p w14:paraId="448083A8" w14:textId="77777777" w:rsidR="00C0026F" w:rsidRDefault="00C0026F" w:rsidP="00C0026F">
      <w:pPr>
        <w:spacing w:line="360" w:lineRule="auto"/>
        <w:jc w:val="both"/>
      </w:pPr>
    </w:p>
    <w:p w14:paraId="5D96036A" w14:textId="20DD782A" w:rsidR="00D14EE1" w:rsidRPr="00CD4085" w:rsidRDefault="00D14EE1" w:rsidP="00D14EE1">
      <w:pPr>
        <w:spacing w:line="360" w:lineRule="auto"/>
        <w:ind w:firstLine="720"/>
        <w:jc w:val="both"/>
        <w:rPr>
          <w:b/>
          <w:bCs/>
        </w:rPr>
      </w:pPr>
      <w:r w:rsidRPr="00CD4085">
        <w:rPr>
          <w:bCs/>
        </w:rPr>
        <w:t xml:space="preserve">Contractantul </w:t>
      </w:r>
      <w:r w:rsidRPr="00D14EE1">
        <w:rPr>
          <w:b/>
          <w:bCs/>
          <w:lang w:val="ro-RO"/>
        </w:rPr>
        <w:t xml:space="preserve">va livra </w:t>
      </w:r>
      <w:r w:rsidR="0069668A">
        <w:rPr>
          <w:b/>
          <w:bCs/>
          <w:lang w:val="ro-RO"/>
        </w:rPr>
        <w:t>produsele</w:t>
      </w:r>
      <w:r w:rsidRPr="00D14EE1">
        <w:rPr>
          <w:b/>
          <w:bCs/>
          <w:lang w:val="ro-RO"/>
        </w:rPr>
        <w:t xml:space="preserv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77777777"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01203131"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14:paraId="23076A33" w14:textId="77777777" w:rsidR="00D14EE1" w:rsidRPr="00D14EE1" w:rsidRDefault="00D14EE1" w:rsidP="00D14EE1">
      <w:pPr>
        <w:spacing w:line="360" w:lineRule="auto"/>
        <w:jc w:val="both"/>
        <w:rPr>
          <w:lang w:val="ro-RO"/>
        </w:rPr>
      </w:pPr>
      <w:r w:rsidRPr="00D14EE1">
        <w:rPr>
          <w:lang w:val="ro-RO"/>
        </w:rPr>
        <w:t>- Textul „PNRR. Finanțat de Uniunea Europeană – UrmătoareaGenerațieUE”.</w:t>
      </w:r>
    </w:p>
    <w:p w14:paraId="387D9101" w14:textId="77777777" w:rsidR="00A438D3" w:rsidRDefault="00A438D3" w:rsidP="00D14EE1">
      <w:pPr>
        <w:spacing w:line="360" w:lineRule="auto"/>
        <w:jc w:val="both"/>
        <w:rPr>
          <w:lang w:val="ro-RO"/>
        </w:rPr>
      </w:pPr>
    </w:p>
    <w:p w14:paraId="6E81E025" w14:textId="0A52C3E7" w:rsidR="00D14EE1" w:rsidRPr="00D14EE1" w:rsidRDefault="00D14EE1" w:rsidP="00D14EE1">
      <w:pPr>
        <w:spacing w:line="360" w:lineRule="auto"/>
        <w:jc w:val="both"/>
        <w:rPr>
          <w:lang w:val="ro-RO"/>
        </w:rPr>
      </w:pPr>
      <w:r w:rsidRPr="00D14EE1">
        <w:rPr>
          <w:noProof/>
          <w:lang w:val="ro-RO" w:eastAsia="ro-RO"/>
        </w:rPr>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Default="00D14EE1" w:rsidP="00D14EE1">
      <w:pPr>
        <w:spacing w:line="360" w:lineRule="auto"/>
        <w:jc w:val="both"/>
        <w:rPr>
          <w:lang w:val="ro-RO"/>
        </w:rPr>
      </w:pPr>
    </w:p>
    <w:p w14:paraId="4430A662" w14:textId="77777777" w:rsidR="00A438D3" w:rsidRDefault="00A438D3" w:rsidP="00D14EE1">
      <w:pPr>
        <w:spacing w:line="360" w:lineRule="auto"/>
        <w:jc w:val="both"/>
        <w:rPr>
          <w:lang w:val="ro-RO"/>
        </w:rPr>
      </w:pPr>
    </w:p>
    <w:p w14:paraId="196BE155" w14:textId="77777777" w:rsidR="00A438D3" w:rsidRPr="00D14EE1" w:rsidRDefault="00A438D3" w:rsidP="00D14EE1">
      <w:pPr>
        <w:spacing w:line="360" w:lineRule="auto"/>
        <w:jc w:val="both"/>
        <w:rPr>
          <w:lang w:val="ro-RO"/>
        </w:rPr>
      </w:pPr>
    </w:p>
    <w:p w14:paraId="11478EF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lastRenderedPageBreak/>
        <w:t>Operațiuni cu titlu accesoriu, dacă este cazul</w:t>
      </w:r>
    </w:p>
    <w:p w14:paraId="01443F6C"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78A98BD3" w14:textId="15D3E679" w:rsidR="00C0026F" w:rsidRDefault="00C0026F" w:rsidP="00A438D3">
      <w:pPr>
        <w:spacing w:before="240" w:line="360" w:lineRule="auto"/>
        <w:jc w:val="both"/>
        <w:rPr>
          <w:bCs/>
        </w:rPr>
      </w:pPr>
      <w:r w:rsidRPr="00CD4085">
        <w:rPr>
          <w:bCs/>
        </w:rPr>
        <w:t>Contractantul</w:t>
      </w:r>
      <w:r w:rsidRPr="00CD4085">
        <w:t xml:space="preserve"> </w:t>
      </w:r>
      <w:proofErr w:type="gramStart"/>
      <w:r w:rsidRPr="007C0026">
        <w:rPr>
          <w:bCs/>
        </w:rPr>
        <w:t>va</w:t>
      </w:r>
      <w:proofErr w:type="gramEnd"/>
      <w:r w:rsidRPr="007C0026">
        <w:rPr>
          <w:bCs/>
        </w:rPr>
        <w:t xml:space="preserve"> asambla / preasambla produsele în atelierul său / la locul de instalare indicat de Autoritatea contractantă și va efectua orice altă configurație considerată necesară pentru a asigura funcționarea corectă a produselor. Contractantul trebuie să instaleze toate produsele în mod corespunzător, asigurând-se în același timp că spațiile unde s-a realizat instalarea rămân curate. După livrarea și instalarea produselor, contractantul </w:t>
      </w:r>
      <w:proofErr w:type="gramStart"/>
      <w:r w:rsidRPr="007C0026">
        <w:rPr>
          <w:bCs/>
        </w:rPr>
        <w:t>va</w:t>
      </w:r>
      <w:proofErr w:type="gramEnd"/>
      <w:r w:rsidRPr="007C0026">
        <w:rPr>
          <w:bCs/>
        </w:rPr>
        <w:t xml:space="preserve"> elimina toate deșeurile rezultate și va lua măsurile adecvate pentru a aduna toate ambalajele și eliminarea acestora de la locul de instalare. </w:t>
      </w:r>
    </w:p>
    <w:p w14:paraId="3619B6A3" w14:textId="77777777" w:rsidR="007C25E8" w:rsidRPr="00CD4085" w:rsidRDefault="007C25E8"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va efectua pe cheltuiala sa și fără nici un fel de costuri din partea Autorității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002683E5" w14:textId="77777777" w:rsidR="00F80FB1" w:rsidRDefault="00F80FB1" w:rsidP="00C0026F">
      <w:pPr>
        <w:spacing w:line="360" w:lineRule="auto"/>
      </w:pPr>
    </w:p>
    <w:p w14:paraId="45BA2A77" w14:textId="25DD3AE6" w:rsidR="00C0026F" w:rsidRPr="007C0026" w:rsidRDefault="003B6276" w:rsidP="00C0026F">
      <w:pPr>
        <w:pStyle w:val="Listparagraf"/>
        <w:numPr>
          <w:ilvl w:val="3"/>
          <w:numId w:val="4"/>
        </w:numPr>
        <w:spacing w:line="360" w:lineRule="auto"/>
        <w:rPr>
          <w:b/>
          <w:bCs/>
          <w:color w:val="365F91" w:themeColor="accent1" w:themeShade="BF"/>
          <w:sz w:val="20"/>
          <w:szCs w:val="20"/>
        </w:rPr>
      </w:pPr>
      <w:r>
        <w:rPr>
          <w:bCs/>
          <w:color w:val="365F91" w:themeColor="accent1" w:themeShade="BF"/>
          <w:sz w:val="20"/>
          <w:szCs w:val="20"/>
        </w:rPr>
        <w:t>Mentenanța preventivă</w:t>
      </w:r>
      <w:r w:rsidR="00C0026F" w:rsidRPr="007C0026">
        <w:rPr>
          <w:bCs/>
          <w:color w:val="365F91" w:themeColor="accent1" w:themeShade="BF"/>
          <w:sz w:val="20"/>
          <w:szCs w:val="20"/>
        </w:rPr>
        <w:t xml:space="preserve"> </w:t>
      </w:r>
      <w:r>
        <w:rPr>
          <w:bCs/>
          <w:color w:val="365F91" w:themeColor="accent1" w:themeShade="BF"/>
          <w:sz w:val="20"/>
          <w:szCs w:val="20"/>
        </w:rPr>
        <w:t>î</w:t>
      </w:r>
      <w:r w:rsidR="00C0026F" w:rsidRPr="007C0026">
        <w:rPr>
          <w:bCs/>
          <w:color w:val="365F91" w:themeColor="accent1" w:themeShade="BF"/>
          <w:sz w:val="20"/>
          <w:szCs w:val="20"/>
        </w:rPr>
        <w:t>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Cs/>
        </w:rPr>
        <w:t xml:space="preserve">trebuie înțeleasă ca totalitatea operațiunilor de întreținere și reparație ale unui echipament/produs care se efectuează pe parcursul ciclului de viață al acestuia, la intervale regulate cu scopul de </w:t>
      </w:r>
      <w:proofErr w:type="gramStart"/>
      <w:r w:rsidRPr="007C0026">
        <w:rPr>
          <w:bCs/>
        </w:rPr>
        <w:t>a</w:t>
      </w:r>
      <w:proofErr w:type="gramEnd"/>
      <w:r w:rsidRPr="007C0026">
        <w:rPr>
          <w:bCs/>
        </w:rPr>
        <w:t xml:space="preserve">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 xml:space="preserve">Contractantul va asigura un punct de contact dedicat personalului autorizat al Autorității contractante unde se poate semnala orice problemă/defecțiune care necesită </w:t>
      </w:r>
      <w:r w:rsidRPr="007C0026">
        <w:rPr>
          <w:bCs/>
        </w:rPr>
        <w:lastRenderedPageBreak/>
        <w:t>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 xml:space="preserve">impact semnificativ asupra funcționării produsului. Problema împiedică desfășurarea în condiții normale </w:t>
      </w:r>
      <w:proofErr w:type="gramStart"/>
      <w:r w:rsidRPr="007C0026">
        <w:rPr>
          <w:bCs/>
        </w:rPr>
        <w:t>a</w:t>
      </w:r>
      <w:proofErr w:type="gramEnd"/>
      <w:r w:rsidRPr="007C0026">
        <w:rPr>
          <w:bCs/>
        </w:rPr>
        <w:t xml:space="preserve">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 xml:space="preserve">impact minim asupra desfășurării activității Autorității/entității contractante. Problema nu afectează funcționalitățile produsului. Rezultatul </w:t>
      </w:r>
      <w:proofErr w:type="gramStart"/>
      <w:r w:rsidRPr="007C0026">
        <w:rPr>
          <w:bCs/>
        </w:rPr>
        <w:t>este</w:t>
      </w:r>
      <w:proofErr w:type="gramEnd"/>
      <w:r w:rsidRPr="007C0026">
        <w:rPr>
          <w:bCs/>
        </w:rPr>
        <w:t xml:space="preserve"> o eroare minora care nu împiedică desfășurarea în bune condiții a activității Autorității/entității contractante.</w:t>
      </w:r>
    </w:p>
    <w:p w14:paraId="6EAB96C7" w14:textId="77777777" w:rsidR="00C0026F" w:rsidRPr="00CD4085" w:rsidRDefault="00C0026F"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Cs/>
        </w:rPr>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Cs/>
        </w:rPr>
        <w:t>intervenția va fi asigurata 24 ore/zi 7 zile/săptămână, din momentul primirii sesizării și până la remedierea definitiva a problemei și asigurarea funcționalității integrale a produsului.</w:t>
      </w:r>
      <w:r w:rsidR="007C0026">
        <w:rPr>
          <w:bCs/>
        </w:rPr>
        <w:t xml:space="preserve"> </w:t>
      </w:r>
      <w:r w:rsidRPr="007C0026">
        <w:rPr>
          <w:bCs/>
        </w:rPr>
        <w:t xml:space="preserve">Contractantul </w:t>
      </w:r>
      <w:proofErr w:type="gramStart"/>
      <w:r w:rsidRPr="007C0026">
        <w:rPr>
          <w:bCs/>
        </w:rPr>
        <w:t>va</w:t>
      </w:r>
      <w:proofErr w:type="gramEnd"/>
      <w:r w:rsidRPr="007C0026">
        <w:rPr>
          <w:bCs/>
        </w:rPr>
        <w:t xml:space="preserve"> trebui să respecte următorii timpi de răspuns, corelați cu nivelul de prioritate a incidentului - aceștia vor atașa ofertei tehnice o declarație de asumare a acestor termeni/timpi:</w:t>
      </w: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0CF9C828" w14:textId="36CEF6D2"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activitățile din programul de mentenanță corectiv</w:t>
      </w:r>
      <w:r w:rsidR="00A438D3">
        <w:rPr>
          <w:bCs/>
          <w:color w:val="365F91" w:themeColor="accent1" w:themeShade="BF"/>
          <w:sz w:val="20"/>
          <w:szCs w:val="20"/>
        </w:rPr>
        <w:t>ă</w:t>
      </w:r>
      <w:r w:rsidRPr="007C0026">
        <w:rPr>
          <w:bCs/>
          <w:color w:val="365F91" w:themeColor="accent1" w:themeShade="BF"/>
          <w:sz w:val="20"/>
          <w:szCs w:val="20"/>
        </w:rPr>
        <w:t xml:space="preserve"> după expirarea garanției</w:t>
      </w:r>
    </w:p>
    <w:p w14:paraId="08ADA908" w14:textId="77777777" w:rsidR="00C0026F" w:rsidRPr="007C0026" w:rsidRDefault="00C0026F" w:rsidP="00C0026F">
      <w:pPr>
        <w:spacing w:line="360" w:lineRule="auto"/>
        <w:jc w:val="both"/>
      </w:pPr>
      <w:bookmarkStart w:id="7" w:name="_Hlk146061137"/>
      <w:r w:rsidRPr="007C0026">
        <w:rPr>
          <w:bCs/>
        </w:rPr>
        <w:t xml:space="preserve">Contractantul trebuie </w:t>
      </w:r>
      <w:proofErr w:type="gramStart"/>
      <w:r w:rsidRPr="007C0026">
        <w:rPr>
          <w:bCs/>
        </w:rPr>
        <w:t>să</w:t>
      </w:r>
      <w:proofErr w:type="gramEnd"/>
      <w:r w:rsidRPr="007C0026">
        <w:rPr>
          <w:bCs/>
        </w:rPr>
        <w:t xml:space="preserve"> fie în măsură să asigure piese de schimb și orice alte materiale consumabile pentru o perioadă de </w:t>
      </w:r>
      <w:r w:rsidRPr="007C0026">
        <w:t>minim 3 ani după expirarea perioadei de garanție.</w:t>
      </w:r>
    </w:p>
    <w:bookmarkEnd w:id="7"/>
    <w:p w14:paraId="1BA46933" w14:textId="5084740F" w:rsidR="00C0026F" w:rsidRPr="007C0026" w:rsidRDefault="00C0026F" w:rsidP="00C0026F">
      <w:pPr>
        <w:spacing w:line="360" w:lineRule="auto"/>
        <w:jc w:val="both"/>
        <w:rPr>
          <w:b/>
          <w:bCs/>
        </w:rPr>
      </w:pPr>
      <w:r w:rsidRPr="007C0026">
        <w:rPr>
          <w:bCs/>
        </w:rPr>
        <w:lastRenderedPageBreak/>
        <w:t xml:space="preserve">Piesele de schimb, vor fi puse la dispoziția Autorității contractante, piesele de schimb și </w:t>
      </w:r>
      <w:r w:rsidR="0069668A">
        <w:rPr>
          <w:bCs/>
        </w:rPr>
        <w:t>produsele</w:t>
      </w:r>
      <w:r w:rsidRPr="007C0026">
        <w:rPr>
          <w:bCs/>
        </w:rPr>
        <w:t xml:space="preserve"> vor deține eticheta UE ecologică sau o </w:t>
      </w:r>
      <w:proofErr w:type="gramStart"/>
      <w:r w:rsidRPr="007C0026">
        <w:rPr>
          <w:bCs/>
        </w:rPr>
        <w:t>altă</w:t>
      </w:r>
      <w:proofErr w:type="gramEnd"/>
      <w:r w:rsidRPr="007C0026">
        <w:rPr>
          <w:bCs/>
        </w:rPr>
        <w:t xml:space="preserve">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bCs/>
        </w:rPr>
      </w:pPr>
      <w:r w:rsidRPr="007C0026">
        <w:rPr>
          <w:bCs/>
        </w:rPr>
        <w:t>a)</w:t>
      </w:r>
      <w:r w:rsidRPr="007C0026">
        <w:rPr>
          <w:bCs/>
        </w:rPr>
        <w:tab/>
      </w:r>
      <w:proofErr w:type="gramStart"/>
      <w:r w:rsidRPr="007C0026">
        <w:rPr>
          <w:bCs/>
        </w:rPr>
        <w:t>recomandări</w:t>
      </w:r>
      <w:proofErr w:type="gramEnd"/>
      <w:r w:rsidRPr="007C0026">
        <w:rPr>
          <w:bCs/>
        </w:rPr>
        <w:t xml:space="preserve"> cu privire la piesele de schimb care trebuie să existe în mod curent pentru a facilita efectuarea în cel mai scurt timp a operațiunilor de mentenanță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t>timpul de livrare pentru piesele de schimb recomandate;</w:t>
      </w:r>
    </w:p>
    <w:p w14:paraId="05163A2A" w14:textId="77777777" w:rsidR="00C0026F" w:rsidRPr="007C0026" w:rsidRDefault="00C0026F" w:rsidP="00C0026F">
      <w:pPr>
        <w:spacing w:line="360" w:lineRule="auto"/>
        <w:jc w:val="both"/>
        <w:rPr>
          <w:b/>
          <w:bCs/>
        </w:rPr>
      </w:pPr>
      <w:r w:rsidRPr="007C0026">
        <w:rPr>
          <w:bCs/>
        </w:rPr>
        <w:t>c)</w:t>
      </w:r>
      <w:r w:rsidRPr="007C0026">
        <w:rPr>
          <w:bCs/>
        </w:rPr>
        <w:tab/>
        <w:t>modalitatea de asigurare a pieselor de schimb în perioada post garanție;</w:t>
      </w:r>
    </w:p>
    <w:p w14:paraId="40C1FEC0" w14:textId="77777777" w:rsidR="00C0026F" w:rsidRPr="007C0026" w:rsidRDefault="00C0026F" w:rsidP="00C0026F">
      <w:pPr>
        <w:spacing w:line="360" w:lineRule="auto"/>
        <w:jc w:val="both"/>
        <w:rPr>
          <w:b/>
          <w:bCs/>
        </w:rPr>
      </w:pPr>
      <w:r w:rsidRPr="007C0026">
        <w:rPr>
          <w:bCs/>
        </w:rPr>
        <w:t>d)</w:t>
      </w:r>
      <w:r w:rsidRPr="007C0026">
        <w:rPr>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f"/>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29BB7FA7" w:rsidR="00C0026F" w:rsidRPr="007C0026" w:rsidRDefault="0069668A" w:rsidP="00C0026F">
      <w:pPr>
        <w:spacing w:line="360" w:lineRule="auto"/>
        <w:rPr>
          <w:b/>
          <w:bCs/>
        </w:rPr>
      </w:pPr>
      <w:r>
        <w:rPr>
          <w:bCs/>
        </w:rPr>
        <w:t>Produsele</w:t>
      </w:r>
      <w:r w:rsidR="00FB5B66">
        <w:rPr>
          <w:bCs/>
        </w:rPr>
        <w:t xml:space="preserve"> vor fi utilizate de elevi</w:t>
      </w:r>
      <w:r w:rsidR="0016496C">
        <w:rPr>
          <w:bCs/>
        </w:rPr>
        <w:t xml:space="preserve">, personalul didactic și membri ai comunității locale </w:t>
      </w:r>
      <w:r w:rsidR="00C0026F" w:rsidRPr="007C0026">
        <w:rPr>
          <w:bCs/>
        </w:rPr>
        <w:t>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f"/>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f"/>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07463D16" w:rsidR="00C0026F" w:rsidRPr="007C0026" w:rsidRDefault="00C0026F" w:rsidP="00C0026F">
      <w:pPr>
        <w:pStyle w:val="Listparagraf"/>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dotărilor, a reglementărilor tehnice în vigoare aplicabile specificului obiectivului de investiţie şi a prevederilor Caietului de Sarcini şi ale fişelor tehnice, respectând şi aplicând cele mai bune practici în domeniu.</w:t>
      </w:r>
    </w:p>
    <w:p w14:paraId="3E2598A1" w14:textId="77777777" w:rsidR="00C0026F" w:rsidRPr="007C0026" w:rsidRDefault="00C0026F" w:rsidP="00C0026F">
      <w:pPr>
        <w:pStyle w:val="Listparagraf"/>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69FBCB34" w14:textId="2CA22A91" w:rsidR="00C0026F" w:rsidRPr="007C0026" w:rsidRDefault="00C0026F" w:rsidP="00C0026F">
      <w:pPr>
        <w:pStyle w:val="Listparagraf"/>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dotărilor, certificate de origine, certificate de garanţie, declaraţie de conformitate.</w:t>
      </w:r>
    </w:p>
    <w:p w14:paraId="13A5C231" w14:textId="77777777" w:rsidR="00C0026F" w:rsidRPr="007C0026" w:rsidRDefault="00C0026F" w:rsidP="00C0026F">
      <w:pPr>
        <w:pStyle w:val="Listparagraf"/>
        <w:numPr>
          <w:ilvl w:val="0"/>
          <w:numId w:val="10"/>
        </w:numPr>
        <w:spacing w:line="360" w:lineRule="auto"/>
        <w:rPr>
          <w:b/>
          <w:bCs/>
        </w:rPr>
      </w:pPr>
      <w:r w:rsidRPr="007C0026">
        <w:rPr>
          <w:bCs/>
        </w:rPr>
        <w:t xml:space="preserve">Transmiterea către Autoritatea Contractantă spre revizuire şi aprobare a documentelor solicitate. De asemenea, orice modificare </w:t>
      </w:r>
      <w:proofErr w:type="gramStart"/>
      <w:r w:rsidRPr="007C0026">
        <w:rPr>
          <w:bCs/>
        </w:rPr>
        <w:t>a</w:t>
      </w:r>
      <w:proofErr w:type="gramEnd"/>
      <w:r w:rsidRPr="007C0026">
        <w:rPr>
          <w:bCs/>
        </w:rPr>
        <w:t xml:space="preserve"> acestora trebuie aprobată de către Autoritatea Contractantă.</w:t>
      </w:r>
    </w:p>
    <w:p w14:paraId="7A491975" w14:textId="77777777" w:rsidR="00C0026F" w:rsidRPr="007C0026" w:rsidRDefault="00C0026F" w:rsidP="00C0026F">
      <w:pPr>
        <w:pStyle w:val="Listparagraf"/>
        <w:numPr>
          <w:ilvl w:val="0"/>
          <w:numId w:val="10"/>
        </w:numPr>
        <w:spacing w:line="360" w:lineRule="auto"/>
        <w:rPr>
          <w:b/>
          <w:bCs/>
        </w:rPr>
      </w:pPr>
      <w:r w:rsidRPr="007C0026">
        <w:rPr>
          <w:bCs/>
        </w:rPr>
        <w:t xml:space="preserve">Colaborarea cu personalul Autorităţii Contractante alocat pentru serviciile desfăşurate conform Contractului (monitorizarea </w:t>
      </w:r>
      <w:r w:rsidRPr="007C0026">
        <w:rPr>
          <w:bCs/>
        </w:rPr>
        <w:lastRenderedPageBreak/>
        <w:t>progresului activităţilor în cadrul Contractului, coordonarea activităţilor în cadrul Contractului, feedback).</w:t>
      </w:r>
    </w:p>
    <w:p w14:paraId="1D0454A1" w14:textId="77777777" w:rsidR="00C0026F" w:rsidRPr="007C0026" w:rsidRDefault="00C0026F" w:rsidP="00C0026F">
      <w:pPr>
        <w:pStyle w:val="Listparagraf"/>
        <w:numPr>
          <w:ilvl w:val="0"/>
          <w:numId w:val="10"/>
        </w:numPr>
        <w:spacing w:line="360" w:lineRule="auto"/>
        <w:rPr>
          <w:b/>
          <w:bCs/>
        </w:rPr>
      </w:pPr>
      <w:r w:rsidRPr="007C0026">
        <w:rPr>
          <w:bCs/>
        </w:rPr>
        <w:t>Efectuarea serviciilor numai cu personal atestat, potrivit legii.</w:t>
      </w:r>
    </w:p>
    <w:p w14:paraId="148DD912" w14:textId="77777777" w:rsidR="00C0026F" w:rsidRPr="00F80FB1" w:rsidRDefault="00C0026F" w:rsidP="00C0026F">
      <w:pPr>
        <w:pStyle w:val="Listparagraf"/>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53C02665" w14:textId="77777777" w:rsidR="00F80FB1" w:rsidRPr="00FB5B66" w:rsidRDefault="00F80FB1" w:rsidP="00F80FB1">
      <w:pPr>
        <w:pStyle w:val="Listparagraf"/>
        <w:spacing w:line="360" w:lineRule="auto"/>
        <w:ind w:left="720" w:firstLine="0"/>
        <w:rPr>
          <w:b/>
          <w:bCs/>
          <w:sz w:val="6"/>
          <w:szCs w:val="20"/>
        </w:rPr>
      </w:pPr>
    </w:p>
    <w:p w14:paraId="32D00505" w14:textId="394351F2" w:rsidR="00C0026F" w:rsidRPr="007C0026" w:rsidRDefault="00C0026F" w:rsidP="007C0026">
      <w:pPr>
        <w:spacing w:line="360" w:lineRule="auto"/>
        <w:jc w:val="both"/>
        <w:rPr>
          <w:b/>
          <w:bCs/>
        </w:rPr>
      </w:pPr>
      <w:proofErr w:type="gramStart"/>
      <w:r w:rsidRPr="00B3293C">
        <w:rPr>
          <w:bCs/>
        </w:rPr>
        <w:t>Toate costurile de livrare la sediul beneficiarului, încărcarea, descărcarea, manipularea, montarea, punerea în funcțiune cât și livrarea, cât și pe perioada de garanție, sunt asigurate de furnizor.</w:t>
      </w:r>
      <w:proofErr w:type="gramEnd"/>
      <w:r w:rsidRPr="00B3293C">
        <w:t xml:space="preserve"> </w:t>
      </w:r>
      <w:r w:rsidRPr="007C0026">
        <w:rPr>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t>Ofertantul / contractantul, va include în prețul ofertat toate serviciile, studiile și asumările din oferta tehnică, incluzând și fără a se rezuma la:</w:t>
      </w:r>
      <w:r w:rsidRPr="00B3293C">
        <w:t xml:space="preserve"> </w:t>
      </w:r>
      <w:r w:rsidRPr="007C0026">
        <w:rPr>
          <w:bCs/>
        </w:rPr>
        <w:t>cheltuieli cu extinderea perioadei de garanție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3BD65412" w14:textId="77777777" w:rsidR="00C0026F" w:rsidRPr="007C0026" w:rsidRDefault="00C0026F" w:rsidP="00C0026F">
      <w:pPr>
        <w:pStyle w:val="Listparagraf"/>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f"/>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f"/>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f"/>
        <w:numPr>
          <w:ilvl w:val="0"/>
          <w:numId w:val="10"/>
        </w:numPr>
        <w:spacing w:line="360" w:lineRule="auto"/>
        <w:rPr>
          <w:b/>
          <w:bCs/>
        </w:rPr>
      </w:pPr>
      <w:r w:rsidRPr="007C0026">
        <w:rPr>
          <w:bCs/>
        </w:rPr>
        <w:t>Asigurarea tuturor resurselor care sunt în sarcina sa pentru buna derulare a Contractului</w:t>
      </w:r>
    </w:p>
    <w:p w14:paraId="223AAA87" w14:textId="306D883B" w:rsidR="00C0026F" w:rsidRPr="007C0026" w:rsidRDefault="00C0026F" w:rsidP="00C0026F">
      <w:pPr>
        <w:pStyle w:val="Listparagraf"/>
        <w:numPr>
          <w:ilvl w:val="0"/>
          <w:numId w:val="10"/>
        </w:numPr>
        <w:spacing w:line="360" w:lineRule="auto"/>
        <w:rPr>
          <w:b/>
          <w:bCs/>
        </w:rPr>
      </w:pPr>
      <w:r w:rsidRPr="007C0026">
        <w:rPr>
          <w:bCs/>
        </w:rPr>
        <w:t xml:space="preserve">Achitarea contravalorii furnizării </w:t>
      </w:r>
      <w:r w:rsidR="0069668A">
        <w:rPr>
          <w:bCs/>
        </w:rPr>
        <w:t>dotărilor</w:t>
      </w:r>
      <w:r w:rsidRPr="007C0026">
        <w:rPr>
          <w:bCs/>
        </w:rPr>
        <w:t>, în baza facturilor emise de către acesta din urmă, aşa cum este stabilit prin Contract</w:t>
      </w:r>
    </w:p>
    <w:p w14:paraId="3FACD0D0" w14:textId="750FF9A6" w:rsidR="00C0026F" w:rsidRPr="007C0026" w:rsidRDefault="00C0026F" w:rsidP="00C0026F">
      <w:pPr>
        <w:pStyle w:val="Listparagraf"/>
        <w:numPr>
          <w:ilvl w:val="0"/>
          <w:numId w:val="10"/>
        </w:numPr>
        <w:spacing w:line="360" w:lineRule="auto"/>
        <w:rPr>
          <w:b/>
          <w:bCs/>
        </w:rPr>
      </w:pPr>
      <w:r w:rsidRPr="007C0026">
        <w:rPr>
          <w:bCs/>
        </w:rPr>
        <w:t>Organizarea recepţiei parţiale şi finale la furnizarea dotărilor în conformitate cu prevederile caietului de sarcini şi şi ale fişelor tehnice</w:t>
      </w:r>
    </w:p>
    <w:p w14:paraId="63D3983F" w14:textId="77777777" w:rsidR="00C0026F" w:rsidRPr="007C0026" w:rsidRDefault="00C0026F" w:rsidP="00C0026F">
      <w:pPr>
        <w:pStyle w:val="Listparagraf"/>
        <w:numPr>
          <w:ilvl w:val="0"/>
          <w:numId w:val="10"/>
        </w:numPr>
        <w:spacing w:line="360" w:lineRule="auto"/>
        <w:rPr>
          <w:b/>
          <w:bCs/>
        </w:rPr>
      </w:pPr>
      <w:r w:rsidRPr="007C0026">
        <w:rPr>
          <w:bCs/>
        </w:rPr>
        <w:t xml:space="preserve">Documentarea în scris </w:t>
      </w:r>
      <w:proofErr w:type="gramStart"/>
      <w:r w:rsidRPr="007C0026">
        <w:rPr>
          <w:bCs/>
        </w:rPr>
        <w:t>a</w:t>
      </w:r>
      <w:proofErr w:type="gramEnd"/>
      <w:r w:rsidRPr="007C0026">
        <w:rPr>
          <w:bCs/>
        </w:rPr>
        <w:t xml:space="preserve">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7CC4A24C"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f"/>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f"/>
        <w:numPr>
          <w:ilvl w:val="0"/>
          <w:numId w:val="14"/>
        </w:numPr>
        <w:spacing w:line="360" w:lineRule="auto"/>
        <w:rPr>
          <w:b/>
          <w:bCs/>
        </w:rPr>
      </w:pPr>
      <w:r w:rsidRPr="007C0026">
        <w:rPr>
          <w:bCs/>
        </w:rPr>
        <w:lastRenderedPageBreak/>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f"/>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f"/>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f"/>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f"/>
        <w:numPr>
          <w:ilvl w:val="0"/>
          <w:numId w:val="15"/>
        </w:numPr>
        <w:spacing w:line="360" w:lineRule="auto"/>
        <w:rPr>
          <w:b/>
          <w:bCs/>
        </w:rPr>
      </w:pPr>
      <w:r w:rsidRPr="007C0026">
        <w:rPr>
          <w:bCs/>
        </w:rPr>
        <w:t>refuzat.</w:t>
      </w:r>
    </w:p>
    <w:p w14:paraId="775995FD" w14:textId="1C91FB61" w:rsidR="00C0026F" w:rsidRPr="007C0026" w:rsidRDefault="00C0026F" w:rsidP="00C0026F">
      <w:pPr>
        <w:spacing w:line="360" w:lineRule="auto"/>
        <w:jc w:val="both"/>
        <w:rPr>
          <w:b/>
          <w:bCs/>
        </w:rPr>
      </w:pPr>
      <w:r w:rsidRPr="007C0026">
        <w:rPr>
          <w:bCs/>
        </w:rPr>
        <w:t xml:space="preserve">Recepția se </w:t>
      </w:r>
      <w:proofErr w:type="gramStart"/>
      <w:r w:rsidRPr="007C0026">
        <w:rPr>
          <w:bCs/>
        </w:rPr>
        <w:t>va</w:t>
      </w:r>
      <w:proofErr w:type="gramEnd"/>
      <w:r w:rsidRPr="007C0026">
        <w:rPr>
          <w:bCs/>
        </w:rPr>
        <w:t xml:space="preserve">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2EABAA7D" w14:textId="77777777" w:rsidR="00C0026F" w:rsidRPr="007C0026" w:rsidRDefault="00C0026F" w:rsidP="00C0026F">
      <w:pPr>
        <w:pStyle w:val="Listparagraf"/>
        <w:numPr>
          <w:ilvl w:val="0"/>
          <w:numId w:val="26"/>
        </w:numPr>
        <w:spacing w:line="360" w:lineRule="auto"/>
        <w:rPr>
          <w:b/>
          <w:bCs/>
        </w:rPr>
      </w:pPr>
      <w:r w:rsidRPr="007C0026">
        <w:rPr>
          <w:bCs/>
        </w:rPr>
        <w:t>certificatul de calitate și garanție;</w:t>
      </w:r>
    </w:p>
    <w:p w14:paraId="0AB8433F" w14:textId="77777777" w:rsidR="00C0026F" w:rsidRPr="007C0026" w:rsidRDefault="00C0026F" w:rsidP="00C0026F">
      <w:pPr>
        <w:pStyle w:val="Listparagraf"/>
        <w:numPr>
          <w:ilvl w:val="0"/>
          <w:numId w:val="26"/>
        </w:numPr>
        <w:spacing w:line="360" w:lineRule="auto"/>
        <w:rPr>
          <w:b/>
          <w:bCs/>
        </w:rPr>
      </w:pPr>
      <w:r w:rsidRPr="007C0026">
        <w:rPr>
          <w:bCs/>
        </w:rPr>
        <w:t>declarația de conformitate;</w:t>
      </w:r>
    </w:p>
    <w:p w14:paraId="59F88673" w14:textId="77777777" w:rsidR="00C0026F" w:rsidRPr="007C0026" w:rsidRDefault="00C0026F" w:rsidP="00C0026F">
      <w:pPr>
        <w:pStyle w:val="Listparagraf"/>
        <w:numPr>
          <w:ilvl w:val="0"/>
          <w:numId w:val="26"/>
        </w:numPr>
        <w:spacing w:line="360" w:lineRule="auto"/>
        <w:rPr>
          <w:b/>
          <w:bCs/>
        </w:rPr>
      </w:pPr>
      <w:r w:rsidRPr="007C0026">
        <w:rPr>
          <w:bCs/>
        </w:rPr>
        <w:t>avizul de expediție a produsului;</w:t>
      </w:r>
    </w:p>
    <w:p w14:paraId="2E4ADD51" w14:textId="77777777" w:rsidR="00C0026F" w:rsidRDefault="00C0026F" w:rsidP="00C0026F">
      <w:pPr>
        <w:pStyle w:val="Listparagraf"/>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49CFEC64"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962AD5" w:rsidRPr="00962AD5">
        <w:rPr>
          <w:b/>
        </w:rPr>
        <w:t>6</w:t>
      </w:r>
      <w:r w:rsidRPr="00962AD5">
        <w:rPr>
          <w:b/>
        </w:rPr>
        <w:t>0 de zile</w:t>
      </w:r>
      <w:r w:rsidRPr="00062484">
        <w:t xml:space="preserve"> de la data emiterii facturii fiscale în original și a tuturor documentelor justificative.</w:t>
      </w:r>
    </w:p>
    <w:p w14:paraId="28BA2AF1" w14:textId="4A15EE5C"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13FCC29C" w14:textId="77777777" w:rsidR="00C0026F" w:rsidRPr="007C0026" w:rsidRDefault="00C0026F" w:rsidP="00C0026F">
      <w:pPr>
        <w:spacing w:line="360" w:lineRule="auto"/>
        <w:jc w:val="both"/>
        <w:rPr>
          <w:b/>
          <w:bCs/>
        </w:rPr>
      </w:pPr>
      <w:r w:rsidRPr="007C0026">
        <w:rPr>
          <w:bCs/>
        </w:rPr>
        <w:t>1.</w:t>
      </w:r>
      <w:r w:rsidRPr="007C0026">
        <w:rPr>
          <w:bCs/>
        </w:rPr>
        <w:tab/>
        <w:t xml:space="preserve">Graficul de livrare acceptat de părți, așa cum </w:t>
      </w:r>
      <w:proofErr w:type="gramStart"/>
      <w:r w:rsidRPr="007C0026">
        <w:rPr>
          <w:bCs/>
        </w:rPr>
        <w:t>este</w:t>
      </w:r>
      <w:proofErr w:type="gramEnd"/>
      <w:r w:rsidRPr="007C0026">
        <w:rPr>
          <w:bCs/>
        </w:rPr>
        <w:t xml:space="preserv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lastRenderedPageBreak/>
        <w:t xml:space="preserve">Rațiunea managementului contractului </w:t>
      </w:r>
      <w:proofErr w:type="gramStart"/>
      <w:r w:rsidRPr="007C0026">
        <w:rPr>
          <w:bCs/>
        </w:rPr>
        <w:t>este</w:t>
      </w:r>
      <w:proofErr w:type="gramEnd"/>
      <w:r w:rsidRPr="007C0026">
        <w:rPr>
          <w:bCs/>
        </w:rPr>
        <w:t xml:space="preserv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532ACA24" w14:textId="77777777" w:rsidR="003B6276" w:rsidRPr="007C0026" w:rsidRDefault="003B6276" w:rsidP="00C0026F">
      <w:pPr>
        <w:spacing w:line="360" w:lineRule="auto"/>
        <w:jc w:val="both"/>
        <w:rPr>
          <w:b/>
          <w:bCs/>
        </w:rPr>
      </w:pPr>
    </w:p>
    <w:p w14:paraId="23F7AF73" w14:textId="77777777"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59ACA93D" w:rsidR="00C0026F" w:rsidRPr="00D22F21" w:rsidRDefault="00C0026F" w:rsidP="00C0026F">
      <w:pPr>
        <w:pStyle w:val="Listparagraf"/>
        <w:numPr>
          <w:ilvl w:val="0"/>
          <w:numId w:val="1"/>
        </w:numPr>
        <w:spacing w:line="360" w:lineRule="auto"/>
      </w:pPr>
      <w:r w:rsidRPr="00F80FB1">
        <w:rPr>
          <w:b/>
        </w:rPr>
        <w:t>Tipul procedurii:</w:t>
      </w:r>
      <w:r w:rsidRPr="00F80FB1">
        <w:t xml:space="preserve"> </w:t>
      </w:r>
      <w:bookmarkStart w:id="8" w:name="_Hlk155869202"/>
      <w:r w:rsidRPr="00F80FB1">
        <w:rPr>
          <w:bCs/>
        </w:rPr>
        <w:t xml:space="preserve">Achiziție directă </w:t>
      </w:r>
      <w:r w:rsidR="004A09A3" w:rsidRPr="00F80FB1">
        <w:rPr>
          <w:bCs/>
        </w:rPr>
        <w:t xml:space="preserve">in conformitate cu prevederile Art. 7 Alin. (7) Lit. c) </w:t>
      </w:r>
      <w:proofErr w:type="gramStart"/>
      <w:r w:rsidR="004A09A3" w:rsidRPr="00F80FB1">
        <w:rPr>
          <w:bCs/>
        </w:rPr>
        <w:t>din</w:t>
      </w:r>
      <w:proofErr w:type="gramEnd"/>
      <w:r w:rsidR="004A09A3" w:rsidRPr="00F80FB1">
        <w:rPr>
          <w:bCs/>
        </w:rPr>
        <w:t xml:space="preserve"> Legea 98/2016, cu modific</w:t>
      </w:r>
      <w:r w:rsidR="00FB5B66">
        <w:rPr>
          <w:bCs/>
        </w:rPr>
        <w:t>ă</w:t>
      </w:r>
      <w:r w:rsidR="004A09A3" w:rsidRPr="00F80FB1">
        <w:rPr>
          <w:bCs/>
        </w:rPr>
        <w:t xml:space="preserve">rile </w:t>
      </w:r>
      <w:r w:rsidR="00FB5B66">
        <w:rPr>
          <w:bCs/>
        </w:rPr>
        <w:t>ș</w:t>
      </w:r>
      <w:r w:rsidR="004A09A3" w:rsidRPr="00F80FB1">
        <w:rPr>
          <w:bCs/>
        </w:rPr>
        <w:t xml:space="preserve">i </w:t>
      </w:r>
      <w:r w:rsidR="005A36A7" w:rsidRPr="00F80FB1">
        <w:rPr>
          <w:bCs/>
        </w:rPr>
        <w:t>complet</w:t>
      </w:r>
      <w:r w:rsidR="00FB5B66">
        <w:rPr>
          <w:bCs/>
        </w:rPr>
        <w:t>ă</w:t>
      </w:r>
      <w:r w:rsidR="005A36A7" w:rsidRPr="00F80FB1">
        <w:rPr>
          <w:bCs/>
        </w:rPr>
        <w:t>rile ulterioare</w:t>
      </w:r>
      <w:r w:rsidRPr="00F80FB1">
        <w:rPr>
          <w:bCs/>
        </w:rPr>
        <w:t>.</w:t>
      </w:r>
      <w:bookmarkEnd w:id="8"/>
    </w:p>
    <w:p w14:paraId="10F08483" w14:textId="77777777" w:rsidR="00C0026F" w:rsidRPr="00D22F21" w:rsidRDefault="00C0026F" w:rsidP="00C0026F">
      <w:pPr>
        <w:spacing w:line="360" w:lineRule="auto"/>
      </w:pPr>
    </w:p>
    <w:p w14:paraId="76184EAF" w14:textId="0750058A" w:rsidR="00C0026F" w:rsidRPr="00D22F21" w:rsidRDefault="00C0026F" w:rsidP="00C0026F">
      <w:pPr>
        <w:pStyle w:val="Listparagraf"/>
        <w:numPr>
          <w:ilvl w:val="0"/>
          <w:numId w:val="1"/>
        </w:numPr>
        <w:spacing w:line="360" w:lineRule="auto"/>
      </w:pPr>
      <w:r w:rsidRPr="007C0026">
        <w:t>Valoarea totală estimată a achiziției:</w:t>
      </w:r>
      <w:r w:rsidRPr="00D22F21">
        <w:t xml:space="preserve"> </w:t>
      </w:r>
      <w:r w:rsidR="00B7419D" w:rsidRPr="00B7419D">
        <w:rPr>
          <w:b/>
          <w:bCs/>
        </w:rPr>
        <w:t>28.460,75 lei</w:t>
      </w:r>
      <w:r w:rsidR="004A09A3" w:rsidRPr="00D21EF4">
        <w:rPr>
          <w:b/>
          <w:bCs/>
        </w:rPr>
        <w:t xml:space="preserve"> </w:t>
      </w:r>
      <w:r w:rsidR="004011AD">
        <w:rPr>
          <w:b/>
          <w:bCs/>
        </w:rPr>
        <w:t>fă</w:t>
      </w:r>
      <w:r w:rsidRPr="00D21EF4">
        <w:rPr>
          <w:b/>
          <w:bCs/>
        </w:rPr>
        <w:t>r</w:t>
      </w:r>
      <w:r w:rsidR="004011AD">
        <w:rPr>
          <w:b/>
          <w:bCs/>
        </w:rPr>
        <w:t>ă</w:t>
      </w:r>
      <w:r w:rsidRPr="00D21EF4">
        <w:rPr>
          <w:b/>
          <w:bCs/>
        </w:rPr>
        <w:t xml:space="preserve">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17088BBC"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B7419D" w:rsidRPr="00B7419D">
        <w:rPr>
          <w:b/>
          <w:bCs/>
        </w:rPr>
        <w:t>ltrebreanuturda@yahoo.com</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FB5B66">
        <w:t>01.07</w:t>
      </w:r>
      <w:r w:rsidR="003B6276">
        <w:t>.2</w:t>
      </w:r>
      <w:r w:rsidR="00374707">
        <w:t>024 ora 15,00</w:t>
      </w:r>
      <w:r w:rsidR="00C0026F" w:rsidRPr="00D22F21">
        <w:rPr>
          <w:bCs/>
        </w:rPr>
        <w:t>.</w:t>
      </w:r>
      <w:r w:rsidR="00C0026F">
        <w:rPr>
          <w:bCs/>
        </w:rPr>
        <w:t xml:space="preserve"> (15 zile lucrătoare de la </w:t>
      </w:r>
      <w:r w:rsidR="00FB5B66">
        <w:rPr>
          <w:bCs/>
        </w:rPr>
        <w:t>recepț</w:t>
      </w:r>
      <w:r>
        <w:rPr>
          <w:bCs/>
        </w:rPr>
        <w:t>ionarea prezentei Cereri de Ofert</w:t>
      </w:r>
      <w:r w:rsidR="00FB5B66">
        <w:rPr>
          <w:bCs/>
        </w:rPr>
        <w:t>ă</w:t>
      </w:r>
      <w:r w:rsidR="00C0026F">
        <w:rPr>
          <w:bCs/>
        </w:rPr>
        <w:t>)</w:t>
      </w:r>
    </w:p>
    <w:p w14:paraId="3B4FFFEE" w14:textId="77777777" w:rsidR="00C0026F" w:rsidRPr="00D22F21" w:rsidRDefault="00C0026F" w:rsidP="00C0026F">
      <w:pPr>
        <w:spacing w:line="360" w:lineRule="auto"/>
      </w:pPr>
    </w:p>
    <w:p w14:paraId="5812FF15" w14:textId="5EF02B82" w:rsidR="00ED610C" w:rsidRPr="003C0B4F" w:rsidRDefault="00C0026F" w:rsidP="00FB5B66">
      <w:pPr>
        <w:spacing w:line="360" w:lineRule="auto"/>
        <w:jc w:val="both"/>
      </w:pPr>
      <w:r w:rsidRPr="00ED610C">
        <w:rPr>
          <w:bCs/>
        </w:rPr>
        <w:t xml:space="preserve">În cazul în care ofertantul </w:t>
      </w:r>
      <w:proofErr w:type="gramStart"/>
      <w:r w:rsidRPr="00ED610C">
        <w:rPr>
          <w:bCs/>
        </w:rPr>
        <w:t>va</w:t>
      </w:r>
      <w:proofErr w:type="gramEnd"/>
      <w:r w:rsidRPr="00ED610C">
        <w:rPr>
          <w:bCs/>
        </w:rPr>
        <w:t xml:space="preserve"> alege să transmită oferta prin e-mail, acesta nu va depăși dimensiunea totală a atașamentelor, de 10 Mb / email. În cazul în care sunt necesare mai multe e-mailuri, acestea vor fi marcate în mod obligatoriu cu </w:t>
      </w:r>
      <w:r w:rsidRPr="00F80FB1">
        <w:rPr>
          <w:b/>
          <w:bCs/>
        </w:rPr>
        <w:t xml:space="preserve">”Mail 1/4”, ”Mail 2/4” </w:t>
      </w:r>
      <w:r w:rsidRPr="00ED610C">
        <w:rPr>
          <w:bCs/>
        </w:rPr>
        <w:t xml:space="preserve">etc. unde cifra ”4” este dată cu titlu de exemplu pentru 4 mesaje / </w:t>
      </w:r>
      <w:r w:rsidR="00F80FB1">
        <w:rPr>
          <w:bCs/>
        </w:rPr>
        <w:t>e-</w:t>
      </w:r>
      <w:r w:rsidRPr="00ED610C">
        <w:rPr>
          <w:bCs/>
        </w:rPr>
        <w:t xml:space="preserve">mailuri. Astfel, oferta </w:t>
      </w:r>
      <w:proofErr w:type="gramStart"/>
      <w:r w:rsidRPr="00ED610C">
        <w:rPr>
          <w:bCs/>
        </w:rPr>
        <w:t>va</w:t>
      </w:r>
      <w:proofErr w:type="gramEnd"/>
      <w:r w:rsidRPr="00ED610C">
        <w:rPr>
          <w:bCs/>
        </w:rPr>
        <w:t xml:space="preserve"> fi marcată cu </w:t>
      </w:r>
      <w:r w:rsidRPr="00F80FB1">
        <w:rPr>
          <w:b/>
          <w:bCs/>
          <w:i/>
          <w:iCs/>
        </w:rPr>
        <w:t>Mail 1/n, 2/n ... n/n</w:t>
      </w:r>
      <w:r w:rsidRPr="00ED610C">
        <w:rPr>
          <w:bCs/>
          <w:i/>
          <w:iCs/>
        </w:rPr>
        <w:t>.</w:t>
      </w:r>
      <w:r w:rsidR="00D21490">
        <w:br w:type="page"/>
      </w:r>
    </w:p>
    <w:p w14:paraId="03B8E5A1" w14:textId="77777777" w:rsidR="00C0026F" w:rsidRPr="00ED610C" w:rsidRDefault="00C0026F" w:rsidP="00C0026F">
      <w:pPr>
        <w:pStyle w:val="Listparagraf"/>
        <w:numPr>
          <w:ilvl w:val="0"/>
          <w:numId w:val="4"/>
        </w:numPr>
        <w:shd w:val="clear" w:color="auto" w:fill="DBE5F1" w:themeFill="accent1" w:themeFillTint="33"/>
        <w:ind w:left="450" w:hanging="450"/>
        <w:rPr>
          <w:b/>
          <w:bCs/>
          <w:sz w:val="24"/>
          <w:szCs w:val="24"/>
        </w:rPr>
      </w:pPr>
      <w:r w:rsidRPr="00ED610C">
        <w:rPr>
          <w:bCs/>
          <w:sz w:val="22"/>
          <w:szCs w:val="22"/>
        </w:rPr>
        <w:lastRenderedPageBreak/>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9" w:name="_Hlk145347994"/>
      <w:r w:rsidRPr="00D22F21">
        <w:rPr>
          <w:bCs/>
        </w:rPr>
        <w:t>Certificatul de înregistrare fiscală, Certificatul Constatator ONRC valabil Ia data prezentării</w:t>
      </w:r>
      <w:bookmarkEnd w:id="9"/>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10" w:name="_Hlk145348006"/>
      <w:r w:rsidRPr="00ED610C">
        <w:t>Declarația privind beneficiarii reali depusă Ia Oficiul Național al Registrului Comerțului și Furnizare Informații privind Beneficiarii reali eliberat de ONRC</w:t>
      </w:r>
      <w:bookmarkEnd w:id="10"/>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f"/>
        <w:numPr>
          <w:ilvl w:val="0"/>
          <w:numId w:val="2"/>
        </w:numPr>
        <w:spacing w:line="360" w:lineRule="auto"/>
        <w:rPr>
          <w:b/>
          <w:bCs/>
        </w:rPr>
      </w:pPr>
      <w:bookmarkStart w:id="11" w:name="_Hlk145348040"/>
      <w:r w:rsidRPr="00ED610C">
        <w:rPr>
          <w:bCs/>
        </w:rPr>
        <w:t>Ofertantul va prezenta certificatul de înregistrare</w:t>
      </w:r>
    </w:p>
    <w:bookmarkEnd w:id="11"/>
    <w:p w14:paraId="62F94571" w14:textId="77777777" w:rsidR="00C0026F" w:rsidRPr="00ED610C" w:rsidRDefault="00C0026F" w:rsidP="00C0026F">
      <w:pPr>
        <w:pStyle w:val="Listparagraf"/>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2"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f"/>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2"/>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lastRenderedPageBreak/>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1B0305">
        <w:rPr>
          <w:bCs/>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f"/>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f"/>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157D7E">
        <w:rPr>
          <w:bCs/>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3180A491" w:rsidR="00C0026F" w:rsidRDefault="00C0026F" w:rsidP="00C0026F">
      <w:pPr>
        <w:spacing w:line="360" w:lineRule="auto"/>
        <w:jc w:val="both"/>
        <w:rPr>
          <w:bCs/>
        </w:rPr>
      </w:pPr>
      <w:bookmarkStart w:id="13" w:name="_Hlk146062129"/>
      <w:r w:rsidRPr="00812204">
        <w:rPr>
          <w:bCs/>
        </w:rPr>
        <w:t>Valabilitate minimă ofert</w:t>
      </w:r>
      <w:r w:rsidR="00FB5B66">
        <w:rPr>
          <w:bCs/>
        </w:rPr>
        <w:t>ă</w:t>
      </w:r>
      <w:r w:rsidRPr="00812204">
        <w:rPr>
          <w:bCs/>
        </w:rPr>
        <w:t>:</w:t>
      </w:r>
      <w:r w:rsidRPr="00D22F21">
        <w:t xml:space="preserve"> </w:t>
      </w:r>
      <w:r w:rsidRPr="00D22F21">
        <w:rPr>
          <w:bCs/>
        </w:rPr>
        <w:t xml:space="preserve">60 zile de </w:t>
      </w:r>
      <w:proofErr w:type="gramStart"/>
      <w:r w:rsidRPr="00D22F21">
        <w:rPr>
          <w:bCs/>
        </w:rPr>
        <w:t>Ia</w:t>
      </w:r>
      <w:proofErr w:type="gramEnd"/>
      <w:r w:rsidRPr="00D22F21">
        <w:rPr>
          <w:bCs/>
        </w:rPr>
        <w:t xml:space="preserve"> data limită de depunere a ofertelo</w:t>
      </w:r>
      <w:bookmarkEnd w:id="13"/>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f"/>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157D7E">
      <w:pPr>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f"/>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f"/>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f"/>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f"/>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f"/>
        <w:numPr>
          <w:ilvl w:val="0"/>
          <w:numId w:val="31"/>
        </w:numPr>
        <w:spacing w:line="276" w:lineRule="auto"/>
      </w:pPr>
      <w:r w:rsidRPr="004D5E61">
        <w:rPr>
          <w:bCs/>
        </w:rPr>
        <w:t>Anexa A – Scrisoare de înaintare</w:t>
      </w:r>
    </w:p>
    <w:p w14:paraId="64F782EE" w14:textId="54FF73EC" w:rsidR="00F80FB1" w:rsidRDefault="00F80FB1" w:rsidP="00F80FB1">
      <w:pPr>
        <w:pStyle w:val="Listparagraf"/>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f"/>
        <w:numPr>
          <w:ilvl w:val="0"/>
          <w:numId w:val="31"/>
        </w:numPr>
        <w:spacing w:line="276" w:lineRule="auto"/>
      </w:pPr>
      <w:r w:rsidRPr="00F80FB1">
        <w:rPr>
          <w:bCs/>
        </w:rPr>
        <w:t xml:space="preserve">Anexa F </w:t>
      </w:r>
      <w:r w:rsidRPr="00812204">
        <w:t>– Ofertă financiară</w:t>
      </w:r>
    </w:p>
    <w:p w14:paraId="10340588" w14:textId="77777777" w:rsidR="00F80FB1" w:rsidRPr="00D22F21" w:rsidRDefault="00F80FB1" w:rsidP="00F80FB1">
      <w:pPr>
        <w:pStyle w:val="Listparagraf"/>
        <w:numPr>
          <w:ilvl w:val="0"/>
          <w:numId w:val="31"/>
        </w:numPr>
        <w:spacing w:line="276" w:lineRule="auto"/>
      </w:pPr>
      <w:r w:rsidRPr="00F80FB1">
        <w:rPr>
          <w:bCs/>
        </w:rPr>
        <w:t>Anexa L</w:t>
      </w:r>
      <w:r w:rsidRPr="00D22F21">
        <w:t xml:space="preserve"> – </w:t>
      </w:r>
      <w:r w:rsidRPr="00F80FB1">
        <w:rPr>
          <w:bCs/>
        </w:rPr>
        <w:t>Declarație cu privire la livrarea produselor</w:t>
      </w:r>
    </w:p>
    <w:p w14:paraId="78CA7687" w14:textId="77777777" w:rsidR="00F80FB1" w:rsidRPr="00D22F21" w:rsidRDefault="00F80FB1" w:rsidP="00F80FB1">
      <w:pPr>
        <w:pStyle w:val="Listparagraf"/>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f"/>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f"/>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42043A12" w14:textId="77777777" w:rsidR="00F80FB1" w:rsidRPr="00D22F21" w:rsidRDefault="00F80FB1" w:rsidP="00F80FB1">
      <w:pPr>
        <w:pStyle w:val="Listparagraf"/>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p>
    <w:p w14:paraId="018A615D" w14:textId="77777777" w:rsidR="00F80FB1" w:rsidRDefault="00F80FB1" w:rsidP="00F80FB1">
      <w:pPr>
        <w:spacing w:line="360" w:lineRule="auto"/>
        <w:jc w:val="both"/>
        <w:rPr>
          <w:b/>
          <w:bCs/>
        </w:rPr>
      </w:pPr>
    </w:p>
    <w:p w14:paraId="3CBBA2D2" w14:textId="2606C0C1" w:rsidR="00F80FB1" w:rsidRDefault="00F80FB1" w:rsidP="00F80FB1">
      <w:pPr>
        <w:spacing w:line="360" w:lineRule="auto"/>
        <w:jc w:val="both"/>
        <w:rPr>
          <w:b/>
          <w:bCs/>
        </w:rPr>
      </w:pPr>
      <w:r>
        <w:rPr>
          <w:b/>
          <w:bCs/>
        </w:rPr>
        <w:t>Pentru fiecare produs ofertat, se va atașa:</w:t>
      </w:r>
    </w:p>
    <w:p w14:paraId="3E1133B8" w14:textId="77777777" w:rsidR="00F80FB1" w:rsidRDefault="00F80FB1" w:rsidP="00F80FB1">
      <w:pPr>
        <w:spacing w:line="360" w:lineRule="auto"/>
        <w:jc w:val="both"/>
        <w:rPr>
          <w:b/>
          <w:bCs/>
        </w:rPr>
      </w:pPr>
    </w:p>
    <w:p w14:paraId="27FDEA7B" w14:textId="3096C9AD" w:rsidR="00C0026F" w:rsidRPr="00D22F21" w:rsidRDefault="00C0026F" w:rsidP="00C0026F">
      <w:pPr>
        <w:spacing w:line="360" w:lineRule="auto"/>
        <w:jc w:val="both"/>
      </w:pPr>
      <w:bookmarkStart w:id="14" w:name="_Hlk145350621"/>
      <w:r w:rsidRPr="00F80FB1">
        <w:rPr>
          <w:b/>
        </w:rPr>
        <w:t>Anexa D</w:t>
      </w:r>
      <w:r w:rsidRPr="00D22F21">
        <w:t xml:space="preserve"> – </w:t>
      </w:r>
      <w:r w:rsidRPr="00812204">
        <w:rPr>
          <w:bCs/>
        </w:rPr>
        <w:t>Raport DNSH și proiectare sustenabilă</w:t>
      </w:r>
      <w:r w:rsidR="00F80FB1">
        <w:t>, p</w:t>
      </w:r>
      <w:r w:rsidRPr="00D22F21">
        <w:rPr>
          <w:bCs/>
        </w:rPr>
        <w:t xml:space="preserve">entru fiecare produs ofertat, </w:t>
      </w:r>
      <w:r w:rsidR="00F80FB1">
        <w:rPr>
          <w:bCs/>
        </w:rPr>
        <w:t xml:space="preserve">însoțită de </w:t>
      </w:r>
      <w:r w:rsidR="00F80FB1" w:rsidRPr="00F80FB1">
        <w:rPr>
          <w:b/>
        </w:rPr>
        <w:t>anexele D1, D2, D3</w:t>
      </w:r>
      <w:r w:rsidR="00F80FB1">
        <w:rPr>
          <w:b/>
        </w:rPr>
        <w:t xml:space="preserve"> și de documentația suport (certificări, etichete ecologice, etc)</w:t>
      </w:r>
    </w:p>
    <w:p w14:paraId="53193D7C" w14:textId="77777777" w:rsidR="00C0026F" w:rsidRPr="00D22F21" w:rsidRDefault="00C0026F" w:rsidP="00C0026F">
      <w:pPr>
        <w:spacing w:line="360" w:lineRule="auto"/>
        <w:jc w:val="both"/>
      </w:pPr>
    </w:p>
    <w:p w14:paraId="0A589EDC" w14:textId="77777777" w:rsidR="00C0026F" w:rsidRPr="00812204" w:rsidRDefault="00C0026F" w:rsidP="00F80FB1">
      <w:pPr>
        <w:pStyle w:val="Listparagraf"/>
        <w:numPr>
          <w:ilvl w:val="0"/>
          <w:numId w:val="18"/>
        </w:numPr>
        <w:spacing w:line="276" w:lineRule="auto"/>
        <w:rPr>
          <w:b/>
          <w:bCs/>
        </w:rPr>
      </w:pPr>
      <w:r w:rsidRPr="00D22F21">
        <w:rPr>
          <w:bCs/>
        </w:rPr>
        <w:t>Declarația D1</w:t>
      </w:r>
      <w:r w:rsidRPr="00D22F21">
        <w:t xml:space="preserve"> – </w:t>
      </w:r>
      <w:r w:rsidRPr="00812204">
        <w:rPr>
          <w:bCs/>
        </w:rPr>
        <w:t>Perioada și condițiile garanției</w:t>
      </w:r>
    </w:p>
    <w:p w14:paraId="04D3051D" w14:textId="77777777" w:rsidR="00C0026F" w:rsidRPr="00D22F21" w:rsidRDefault="00C0026F" w:rsidP="00F80FB1">
      <w:pPr>
        <w:pStyle w:val="Listparagraf"/>
        <w:numPr>
          <w:ilvl w:val="0"/>
          <w:numId w:val="18"/>
        </w:numPr>
        <w:spacing w:line="276" w:lineRule="auto"/>
      </w:pPr>
      <w:r w:rsidRPr="00D22F21">
        <w:rPr>
          <w:bCs/>
        </w:rPr>
        <w:t>Declarația D2</w:t>
      </w:r>
      <w:r w:rsidRPr="00D22F21">
        <w:t xml:space="preserve"> – </w:t>
      </w:r>
      <w:r w:rsidRPr="00812204">
        <w:rPr>
          <w:bCs/>
        </w:rPr>
        <w:t>Declarație cu privire la disponibilitatea pieselor de schimb</w:t>
      </w:r>
    </w:p>
    <w:p w14:paraId="2E77DCF0" w14:textId="77777777" w:rsidR="00C0026F" w:rsidRPr="00812204" w:rsidRDefault="00C0026F" w:rsidP="00F80FB1">
      <w:pPr>
        <w:pStyle w:val="Listparagraf"/>
        <w:numPr>
          <w:ilvl w:val="0"/>
          <w:numId w:val="18"/>
        </w:numPr>
        <w:spacing w:line="276" w:lineRule="auto"/>
        <w:rPr>
          <w:b/>
          <w:bCs/>
        </w:rPr>
      </w:pPr>
      <w:r w:rsidRPr="00D22F21">
        <w:rPr>
          <w:bCs/>
        </w:rPr>
        <w:t>Declarația D3</w:t>
      </w:r>
      <w:r w:rsidRPr="00D22F21">
        <w:t xml:space="preserve"> – </w:t>
      </w:r>
      <w:r w:rsidRPr="00812204">
        <w:rPr>
          <w:bCs/>
        </w:rPr>
        <w:t>Declarația ofertantului pentru asigurarea de servicii de gestionare la sfârșitul ciclului de viață</w:t>
      </w:r>
    </w:p>
    <w:p w14:paraId="4763ADE4" w14:textId="77777777" w:rsidR="00C0026F" w:rsidRPr="00812204" w:rsidRDefault="00C0026F" w:rsidP="00F80FB1">
      <w:pPr>
        <w:pStyle w:val="Listparagraf"/>
        <w:numPr>
          <w:ilvl w:val="0"/>
          <w:numId w:val="18"/>
        </w:numPr>
        <w:spacing w:line="276" w:lineRule="auto"/>
        <w:rPr>
          <w:b/>
          <w:bCs/>
        </w:rPr>
      </w:pPr>
      <w:r w:rsidRPr="00812204">
        <w:rPr>
          <w:bCs/>
        </w:rPr>
        <w:t>Declarație / Etichetă ecologică de tip I - ISO 11469 şi ISO 1043 ale părţilor din plastic</w:t>
      </w:r>
    </w:p>
    <w:p w14:paraId="5612E156" w14:textId="77777777" w:rsidR="00C0026F" w:rsidRPr="00812204" w:rsidRDefault="00C0026F" w:rsidP="00F80FB1">
      <w:pPr>
        <w:pStyle w:val="Listparagraf"/>
        <w:numPr>
          <w:ilvl w:val="0"/>
          <w:numId w:val="18"/>
        </w:numPr>
        <w:spacing w:line="276" w:lineRule="auto"/>
        <w:rPr>
          <w:b/>
          <w:bCs/>
        </w:rPr>
      </w:pPr>
      <w:r w:rsidRPr="00812204">
        <w:rPr>
          <w:bCs/>
        </w:rPr>
        <w:t>Declarație a Producătorului / Ofertantului cu privire la substanţele specifice prezente</w:t>
      </w:r>
    </w:p>
    <w:p w14:paraId="2D5B1BC8" w14:textId="103AF2A3" w:rsidR="00C0026F" w:rsidRPr="00D22F21" w:rsidRDefault="00C0026F" w:rsidP="001232DC">
      <w:pPr>
        <w:pStyle w:val="Listparagraf"/>
        <w:numPr>
          <w:ilvl w:val="0"/>
          <w:numId w:val="18"/>
        </w:numPr>
        <w:spacing w:line="360" w:lineRule="auto"/>
      </w:pPr>
      <w:r w:rsidRPr="007C25E8">
        <w:rPr>
          <w:bCs/>
        </w:rPr>
        <w:t>Documente relevante</w:t>
      </w:r>
      <w:r w:rsidRPr="00D22F21">
        <w:t xml:space="preserve">: </w:t>
      </w:r>
      <w:r w:rsidR="00916E6C">
        <w:rPr>
          <w:bCs/>
        </w:rPr>
        <w:t xml:space="preserve">Fișă tehnică produs, </w:t>
      </w:r>
      <w:r w:rsidRPr="007C25E8">
        <w:rPr>
          <w:bCs/>
        </w:rPr>
        <w:t xml:space="preserve">Certificatul privind performanța energetică, Declarația de conformitate sau alte declarații și certificări, Service, reparații, întreținere, Declarație REACH / ROHS, Conformitatea produsului cu reglementările privind protecția mediului, EU REACH și Articolul 33, Reciclare, Directiva privind proiectarea produsului, Ambalarea produsului, Etichete și certificări ecologice relevante </w:t>
      </w:r>
      <w:r w:rsidR="007C25E8" w:rsidRPr="007C25E8">
        <w:rPr>
          <w:bCs/>
        </w:rPr>
        <w:t>(ex: FSC, FLEGT, CITES, sau standare de calitate ISO 14001, EMAS etc.)</w:t>
      </w:r>
    </w:p>
    <w:p w14:paraId="58698EBA" w14:textId="77777777" w:rsidR="00C0026F" w:rsidRPr="00D22F21" w:rsidRDefault="00C0026F" w:rsidP="00C0026F">
      <w:pPr>
        <w:spacing w:line="360" w:lineRule="auto"/>
        <w:jc w:val="both"/>
      </w:pPr>
    </w:p>
    <w:bookmarkEnd w:id="14"/>
    <w:p w14:paraId="0BA62B5D" w14:textId="152FCD00" w:rsidR="00D21490" w:rsidRDefault="00D21490">
      <w:pPr>
        <w:rPr>
          <w:sz w:val="20"/>
          <w:szCs w:val="20"/>
        </w:rPr>
      </w:pPr>
    </w:p>
    <w:p w14:paraId="77C948F2" w14:textId="77777777" w:rsidR="00600078" w:rsidRDefault="00600078">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1CE9218C" w14:textId="77777777" w:rsidR="007C25E8" w:rsidRDefault="007C25E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f"/>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9B03E64" w:rsidR="00600078" w:rsidRDefault="00600078" w:rsidP="00157D7E">
      <w:pPr>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73642248" w:rsidR="00600078" w:rsidRPr="00600078" w:rsidRDefault="00600078" w:rsidP="00600078">
      <w:pPr>
        <w:spacing w:line="360" w:lineRule="auto"/>
        <w:jc w:val="both"/>
        <w:rPr>
          <w:b/>
          <w:bCs/>
        </w:rPr>
      </w:pPr>
      <w:bookmarkStart w:id="15" w:name="_Hlk155885461"/>
      <w:r>
        <w:t>Pentru a asigura</w:t>
      </w:r>
      <w:r w:rsidR="00157D7E">
        <w:t xml:space="preserve"> o justificare corespunzatoare î</w:t>
      </w:r>
      <w:r>
        <w:t xml:space="preserve">n alegerea ofertei pentru contractare, se va elabora </w:t>
      </w:r>
      <w:r w:rsidRPr="00600078">
        <w:rPr>
          <w:b/>
          <w:bCs/>
        </w:rPr>
        <w:t>Nota justificativa de atribuire</w:t>
      </w:r>
      <w:r w:rsidR="00FB5B66">
        <w:t xml:space="preserve"> pornind de la cerinț</w:t>
      </w:r>
      <w:r>
        <w:t>ele so</w:t>
      </w:r>
      <w:r w:rsidR="00FB5B66">
        <w:t>licitate, detaliind avantajele ș</w:t>
      </w:r>
      <w:r>
        <w:t>i d</w:t>
      </w:r>
      <w:r w:rsidR="00157D7E">
        <w:t>ezavantajele ofertelor primite î</w:t>
      </w:r>
      <w:r>
        <w:t xml:space="preserve">n </w:t>
      </w:r>
      <w:r w:rsidR="00157D7E">
        <w:t>raport cu fiecare specificație în parte, sau în raport cu celelalte oferte. În vederea respectă</w:t>
      </w:r>
      <w:r>
        <w:t>r</w:t>
      </w:r>
      <w:r w:rsidR="00157D7E">
        <w:t xml:space="preserve">ii principiilor, </w:t>
      </w:r>
      <w:proofErr w:type="gramStart"/>
      <w:r w:rsidR="00157D7E">
        <w:t>va</w:t>
      </w:r>
      <w:proofErr w:type="gramEnd"/>
      <w:r w:rsidR="00157D7E">
        <w:t xml:space="preserve"> fi selectată</w:t>
      </w:r>
      <w:r>
        <w:t xml:space="preserve"> </w:t>
      </w:r>
      <w:r w:rsidRPr="00600078">
        <w:rPr>
          <w:b/>
          <w:bCs/>
        </w:rPr>
        <w:t>oferta cu c</w:t>
      </w:r>
      <w:r w:rsidR="00157D7E">
        <w:rPr>
          <w:b/>
          <w:bCs/>
        </w:rPr>
        <w:t>ele mai multe avantaje tehnice în vederea realiză</w:t>
      </w:r>
      <w:r w:rsidRPr="00600078">
        <w:rPr>
          <w:b/>
          <w:bCs/>
        </w:rPr>
        <w:t xml:space="preserve">rii scopului proiectului. </w:t>
      </w:r>
    </w:p>
    <w:p w14:paraId="20075048" w14:textId="77777777" w:rsidR="00600078" w:rsidRDefault="00600078" w:rsidP="00600078">
      <w:pPr>
        <w:spacing w:line="360" w:lineRule="auto"/>
        <w:jc w:val="both"/>
      </w:pPr>
    </w:p>
    <w:p w14:paraId="2CDDDC72" w14:textId="632CE5B8" w:rsidR="00600078" w:rsidRDefault="00600078" w:rsidP="00600078">
      <w:pPr>
        <w:spacing w:line="360" w:lineRule="auto"/>
        <w:jc w:val="both"/>
      </w:pPr>
      <w:proofErr w:type="gramStart"/>
      <w:r>
        <w:t xml:space="preserve">Autoritatea contractanta </w:t>
      </w:r>
      <w:r w:rsidR="00157D7E">
        <w:rPr>
          <w:b/>
          <w:bCs/>
        </w:rPr>
        <w:t>își rezervă</w:t>
      </w:r>
      <w:r w:rsidRPr="00600078">
        <w:rPr>
          <w:b/>
          <w:bCs/>
        </w:rPr>
        <w:t xml:space="preserve"> dreptu</w:t>
      </w:r>
      <w:r w:rsidR="00157D7E">
        <w:rPr>
          <w:b/>
          <w:bCs/>
        </w:rPr>
        <w:t>l de a selecta produsele care răspund cel mai bine cerinț</w:t>
      </w:r>
      <w:r w:rsidRPr="00600078">
        <w:rPr>
          <w:b/>
          <w:bCs/>
        </w:rPr>
        <w:t>elor sale.</w:t>
      </w:r>
      <w:proofErr w:type="gramEnd"/>
      <w:r w:rsidR="00157D7E">
        <w:t xml:space="preserve"> Ofertanții sunt încurajați </w:t>
      </w:r>
      <w:proofErr w:type="gramStart"/>
      <w:r w:rsidR="00157D7E">
        <w:t>să</w:t>
      </w:r>
      <w:proofErr w:type="gramEnd"/>
      <w:r w:rsidR="00157D7E">
        <w:t xml:space="preserve"> depună</w:t>
      </w:r>
      <w:r>
        <w:t xml:space="preserve"> oferte </w:t>
      </w:r>
      <w:r w:rsidR="00157D7E">
        <w:rPr>
          <w:b/>
          <w:bCs/>
          <w:u w:val="single"/>
        </w:rPr>
        <w:t>câ</w:t>
      </w:r>
      <w:r w:rsidRPr="00600078">
        <w:rPr>
          <w:b/>
          <w:bCs/>
          <w:u w:val="single"/>
        </w:rPr>
        <w:t>t mai avantajoase</w:t>
      </w:r>
      <w:r w:rsidR="00157D7E">
        <w:t xml:space="preserve"> în vederea î</w:t>
      </w:r>
      <w:r>
        <w:t xml:space="preserve">ndeplinirii scopului proiectului. </w:t>
      </w:r>
    </w:p>
    <w:p w14:paraId="565EC73F" w14:textId="77777777" w:rsidR="00600078" w:rsidRDefault="00600078" w:rsidP="00600078">
      <w:pPr>
        <w:spacing w:line="360" w:lineRule="auto"/>
        <w:jc w:val="both"/>
      </w:pPr>
    </w:p>
    <w:p w14:paraId="053C3F1B" w14:textId="3747D03D" w:rsidR="00600078" w:rsidRDefault="00600078" w:rsidP="00600078">
      <w:pPr>
        <w:spacing w:line="360" w:lineRule="auto"/>
        <w:jc w:val="both"/>
      </w:pPr>
      <w:r>
        <w:t>Evalua</w:t>
      </w:r>
      <w:r w:rsidR="00157D7E">
        <w:t xml:space="preserve">rea ofertelor se </w:t>
      </w:r>
      <w:proofErr w:type="gramStart"/>
      <w:r w:rsidR="00157D7E">
        <w:t>va</w:t>
      </w:r>
      <w:proofErr w:type="gramEnd"/>
      <w:r w:rsidR="00157D7E">
        <w:t xml:space="preserve"> încheia odată cu î</w:t>
      </w:r>
      <w:r>
        <w:t xml:space="preserve">ntocmirea </w:t>
      </w:r>
      <w:r w:rsidRPr="00600078">
        <w:rPr>
          <w:b/>
          <w:bCs/>
        </w:rPr>
        <w:t>Notei justificative de atribuire</w:t>
      </w:r>
      <w:r>
        <w:t>, un</w:t>
      </w:r>
      <w:r w:rsidR="00615EE7">
        <w:t>de vor fi precizate avantajele ș</w:t>
      </w:r>
      <w:r>
        <w:t>i d</w:t>
      </w:r>
      <w:r w:rsidR="00615EE7">
        <w:t>ezavantajele ofertelor primite în raport cu specificațiile tehnice ș</w:t>
      </w:r>
      <w:r>
        <w:t>i cu c</w:t>
      </w:r>
      <w:r w:rsidR="00615EE7">
        <w:t>elelalte oferte primite precum și modalitatea în care oferta câștigă</w:t>
      </w:r>
      <w:r>
        <w:t>toare contrib</w:t>
      </w:r>
      <w:r w:rsidR="00F8447D">
        <w:t xml:space="preserve">uie la realizarea proiectului. </w:t>
      </w:r>
    </w:p>
    <w:p w14:paraId="734DA5BA" w14:textId="451036E1" w:rsidR="00600078" w:rsidRDefault="00600078" w:rsidP="00600078">
      <w:pPr>
        <w:spacing w:line="360" w:lineRule="auto"/>
        <w:jc w:val="both"/>
        <w:rPr>
          <w:b/>
          <w:bCs/>
        </w:rPr>
      </w:pPr>
      <w:r w:rsidRPr="00600078">
        <w:rPr>
          <w:b/>
          <w:bCs/>
        </w:rPr>
        <w:t xml:space="preserve">Prin urmare se vor analiza </w:t>
      </w:r>
      <w:r w:rsidR="00F8447D">
        <w:rPr>
          <w:b/>
          <w:bCs/>
        </w:rPr>
        <w:t>și compara, în vederea realizării scopului proiectului, urmă</w:t>
      </w:r>
      <w:r w:rsidRPr="00600078">
        <w:rPr>
          <w:b/>
          <w:bCs/>
        </w:rPr>
        <w:t xml:space="preserve">toarele elemente: </w:t>
      </w:r>
    </w:p>
    <w:p w14:paraId="04DBD63F" w14:textId="30A4880C" w:rsidR="00600078" w:rsidRDefault="00615EE7" w:rsidP="00600078">
      <w:pPr>
        <w:pStyle w:val="Listparagraf"/>
        <w:numPr>
          <w:ilvl w:val="0"/>
          <w:numId w:val="32"/>
        </w:numPr>
        <w:spacing w:line="360" w:lineRule="auto"/>
      </w:pPr>
      <w:r>
        <w:t>Specificaț</w:t>
      </w:r>
      <w:r w:rsidR="00600078">
        <w:t xml:space="preserve">ii tehnice superioare </w:t>
      </w:r>
    </w:p>
    <w:p w14:paraId="00B6E42A" w14:textId="56384ACE" w:rsidR="00600078" w:rsidRDefault="00615EE7" w:rsidP="00600078">
      <w:pPr>
        <w:pStyle w:val="Listparagraf"/>
        <w:numPr>
          <w:ilvl w:val="0"/>
          <w:numId w:val="32"/>
        </w:numPr>
        <w:spacing w:line="360" w:lineRule="auto"/>
      </w:pPr>
      <w:r>
        <w:t>Opț</w:t>
      </w:r>
      <w:r w:rsidR="00600078">
        <w:t xml:space="preserve">ionale/accesorii suplimentare ofertate cu titlu gratuit </w:t>
      </w:r>
    </w:p>
    <w:p w14:paraId="035BD85B" w14:textId="00087D4E" w:rsidR="00600078" w:rsidRDefault="00600078" w:rsidP="00600078">
      <w:pPr>
        <w:pStyle w:val="Listparagraf"/>
        <w:numPr>
          <w:ilvl w:val="0"/>
          <w:numId w:val="32"/>
        </w:numPr>
        <w:spacing w:line="360" w:lineRule="auto"/>
      </w:pPr>
      <w:r>
        <w:t>Specif</w:t>
      </w:r>
      <w:r w:rsidR="00615EE7">
        <w:t>icaț</w:t>
      </w:r>
      <w:r>
        <w:t>ii tehnice suplimentare sau orice alte avantaje ale produsului ofertat care, justificate de furnizor in oferta, aduc un plus valoare echipamentului (creșterea nivelului cal</w:t>
      </w:r>
      <w:r w:rsidR="00F8447D">
        <w:t>itativ, tehnic sau functional) î</w:t>
      </w:r>
      <w:r>
        <w:t xml:space="preserve">n vederea atingerii obiectivelor stabilite cadrul proiectului </w:t>
      </w:r>
    </w:p>
    <w:p w14:paraId="7587DE44" w14:textId="2C1C31FD" w:rsidR="00600078" w:rsidRDefault="00600078" w:rsidP="00600078">
      <w:pPr>
        <w:pStyle w:val="Listparagraf"/>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DF2619C" w:rsidR="00600078" w:rsidRDefault="00F8447D" w:rsidP="00600078">
      <w:pPr>
        <w:pStyle w:val="Listparagraf"/>
        <w:numPr>
          <w:ilvl w:val="0"/>
          <w:numId w:val="32"/>
        </w:numPr>
        <w:spacing w:line="360" w:lineRule="auto"/>
      </w:pPr>
      <w:r>
        <w:t>Preț</w:t>
      </w:r>
      <w:r w:rsidR="00600078">
        <w:t xml:space="preserve">ul ofertei </w:t>
      </w:r>
    </w:p>
    <w:p w14:paraId="5AF3CDCE" w14:textId="77777777" w:rsidR="00600078" w:rsidRDefault="00600078" w:rsidP="00600078">
      <w:pPr>
        <w:spacing w:line="360" w:lineRule="auto"/>
        <w:jc w:val="both"/>
      </w:pPr>
    </w:p>
    <w:p w14:paraId="112A231D" w14:textId="2F82FF56"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00F8447D">
        <w:rPr>
          <w:b/>
          <w:bCs/>
        </w:rPr>
        <w:t xml:space="preserve"> care răspund cel mai bine cerinț</w:t>
      </w:r>
      <w:r w:rsidRPr="00600078">
        <w:rPr>
          <w:b/>
          <w:bCs/>
        </w:rPr>
        <w:t xml:space="preserve">elor </w:t>
      </w:r>
      <w:r>
        <w:rPr>
          <w:b/>
          <w:bCs/>
        </w:rPr>
        <w:t xml:space="preserve">autorității contractante </w:t>
      </w:r>
      <w:r>
        <w:t xml:space="preserve">vor fi analizate din perspectiva specificațiilor: </w:t>
      </w:r>
    </w:p>
    <w:p w14:paraId="458815E3" w14:textId="77777777" w:rsidR="00951BFC" w:rsidRDefault="00951BFC" w:rsidP="00951BFC">
      <w:pPr>
        <w:pStyle w:val="Listparagraf"/>
        <w:numPr>
          <w:ilvl w:val="0"/>
          <w:numId w:val="43"/>
        </w:numPr>
        <w:spacing w:line="360" w:lineRule="auto"/>
        <w:rPr>
          <w:bCs/>
          <w:lang w:val="ro-RO"/>
        </w:rPr>
      </w:pPr>
      <w:r w:rsidRPr="00951BFC">
        <w:rPr>
          <w:bCs/>
          <w:lang w:val="ro-RO"/>
        </w:rPr>
        <w:t>Perioada de garanție suplimentară</w:t>
      </w:r>
    </w:p>
    <w:p w14:paraId="602A05F0" w14:textId="77777777" w:rsidR="00951BFC" w:rsidRDefault="00951BFC" w:rsidP="00951BFC">
      <w:pPr>
        <w:pStyle w:val="Listparagraf"/>
        <w:numPr>
          <w:ilvl w:val="0"/>
          <w:numId w:val="43"/>
        </w:numPr>
        <w:spacing w:line="360" w:lineRule="auto"/>
      </w:pPr>
      <w:r>
        <w:t xml:space="preserve">Optionale/accesorii suplimentare ofertate cu titlu gratuit </w:t>
      </w:r>
    </w:p>
    <w:p w14:paraId="534E3DCF" w14:textId="061EF78A" w:rsidR="00600078" w:rsidRDefault="00951BFC" w:rsidP="00600078">
      <w:pPr>
        <w:pStyle w:val="Listparagraf"/>
        <w:numPr>
          <w:ilvl w:val="0"/>
          <w:numId w:val="43"/>
        </w:numPr>
        <w:spacing w:line="360" w:lineRule="auto"/>
        <w:rPr>
          <w:bCs/>
          <w:lang w:val="ro-RO"/>
        </w:rPr>
      </w:pPr>
      <w:r>
        <w:rPr>
          <w:bCs/>
          <w:lang w:val="ro-RO"/>
        </w:rPr>
        <w:t xml:space="preserve">Specificații tehnice: </w:t>
      </w:r>
      <w:r w:rsidR="007C25E8">
        <w:rPr>
          <w:bCs/>
          <w:lang w:val="ro-RO"/>
        </w:rPr>
        <w:t>dimensiuni, g</w:t>
      </w:r>
      <w:r w:rsidR="00F8447D">
        <w:rPr>
          <w:bCs/>
          <w:lang w:val="ro-RO"/>
        </w:rPr>
        <w:t>rosime plă</w:t>
      </w:r>
      <w:r w:rsidR="007C25E8">
        <w:rPr>
          <w:bCs/>
          <w:lang w:val="ro-RO"/>
        </w:rPr>
        <w:t>ci PAL/lemn, rezistența la greutate etc</w:t>
      </w:r>
    </w:p>
    <w:p w14:paraId="54C63F80" w14:textId="77777777" w:rsidR="00FB5B66" w:rsidRPr="00FB5B66" w:rsidRDefault="00FB5B66" w:rsidP="00FB5B66">
      <w:pPr>
        <w:spacing w:line="360" w:lineRule="auto"/>
        <w:rPr>
          <w:bCs/>
          <w:lang w:val="ro-RO"/>
        </w:rPr>
      </w:pPr>
      <w:bookmarkStart w:id="16" w:name="_GoBack"/>
      <w:bookmarkEnd w:id="16"/>
    </w:p>
    <w:p w14:paraId="56CE6C23" w14:textId="77777777" w:rsidR="007C25E8" w:rsidRPr="007C25E8" w:rsidRDefault="007C25E8" w:rsidP="00072223">
      <w:pPr>
        <w:pStyle w:val="Listparagraf"/>
        <w:spacing w:line="360" w:lineRule="auto"/>
        <w:ind w:left="720" w:firstLine="0"/>
        <w:rPr>
          <w:bCs/>
          <w:lang w:val="ro-RO"/>
        </w:rPr>
      </w:pPr>
    </w:p>
    <w:p w14:paraId="666201C4" w14:textId="2CF6D331" w:rsidR="00C0026F" w:rsidRPr="0005535C" w:rsidRDefault="00C0026F" w:rsidP="00FB5B66">
      <w:pPr>
        <w:rPr>
          <w:sz w:val="20"/>
          <w:szCs w:val="20"/>
        </w:rPr>
      </w:pPr>
      <w:r w:rsidRPr="0005535C">
        <w:rPr>
          <w:sz w:val="20"/>
          <w:szCs w:val="20"/>
        </w:rPr>
        <w:t>Avizat,</w:t>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t>Întocmit,</w:t>
      </w:r>
    </w:p>
    <w:p w14:paraId="58EAA7E0" w14:textId="07613A45" w:rsidR="00C0026F" w:rsidRDefault="00C0026F" w:rsidP="00FB5B66">
      <w:pPr>
        <w:rPr>
          <w:sz w:val="20"/>
          <w:szCs w:val="20"/>
        </w:rPr>
      </w:pPr>
      <w:r w:rsidRPr="0005535C">
        <w:rPr>
          <w:sz w:val="20"/>
          <w:szCs w:val="20"/>
        </w:rPr>
        <w:t>Reprezentant legal</w:t>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r>
      <w:r w:rsidR="00FB5B66">
        <w:rPr>
          <w:sz w:val="20"/>
          <w:szCs w:val="20"/>
        </w:rPr>
        <w:tab/>
        <w:t>Asistent manager</w:t>
      </w:r>
    </w:p>
    <w:bookmarkEnd w:id="15"/>
    <w:p w14:paraId="19A63451" w14:textId="76C73EEF" w:rsidR="0004465C" w:rsidRPr="00D21EF4" w:rsidRDefault="00B7419D" w:rsidP="00FB5B66">
      <w:pPr>
        <w:rPr>
          <w:b/>
          <w:bCs/>
          <w:sz w:val="20"/>
          <w:szCs w:val="20"/>
        </w:rPr>
      </w:pPr>
      <w:r w:rsidRPr="00B7419D">
        <w:rPr>
          <w:b/>
          <w:bCs/>
          <w:sz w:val="20"/>
          <w:szCs w:val="20"/>
        </w:rPr>
        <w:t>Candrea A.</w:t>
      </w:r>
      <w:r w:rsidR="00916E6C">
        <w:rPr>
          <w:b/>
          <w:bCs/>
          <w:sz w:val="20"/>
          <w:szCs w:val="20"/>
        </w:rPr>
        <w:t xml:space="preserve"> Angela</w:t>
      </w:r>
      <w:r w:rsidR="00FB5B66">
        <w:rPr>
          <w:b/>
          <w:bCs/>
          <w:sz w:val="20"/>
          <w:szCs w:val="20"/>
        </w:rPr>
        <w:tab/>
      </w:r>
      <w:r w:rsidR="00FB5B66">
        <w:rPr>
          <w:b/>
          <w:bCs/>
          <w:sz w:val="20"/>
          <w:szCs w:val="20"/>
        </w:rPr>
        <w:tab/>
      </w:r>
      <w:r w:rsidR="00FB5B66">
        <w:rPr>
          <w:b/>
          <w:bCs/>
          <w:sz w:val="20"/>
          <w:szCs w:val="20"/>
        </w:rPr>
        <w:tab/>
      </w:r>
      <w:r w:rsidR="00FB5B66">
        <w:rPr>
          <w:b/>
          <w:bCs/>
          <w:sz w:val="20"/>
          <w:szCs w:val="20"/>
        </w:rPr>
        <w:tab/>
      </w:r>
      <w:r w:rsidR="00FB5B66">
        <w:rPr>
          <w:b/>
          <w:bCs/>
          <w:sz w:val="20"/>
          <w:szCs w:val="20"/>
        </w:rPr>
        <w:tab/>
      </w:r>
      <w:r w:rsidR="00FB5B66">
        <w:rPr>
          <w:b/>
          <w:bCs/>
          <w:sz w:val="20"/>
          <w:szCs w:val="20"/>
        </w:rPr>
        <w:tab/>
      </w:r>
      <w:r w:rsidR="00FB5B66">
        <w:rPr>
          <w:b/>
          <w:bCs/>
          <w:sz w:val="20"/>
          <w:szCs w:val="20"/>
        </w:rPr>
        <w:tab/>
      </w:r>
      <w:r w:rsidR="00FB5B66">
        <w:rPr>
          <w:b/>
          <w:bCs/>
          <w:sz w:val="20"/>
          <w:szCs w:val="20"/>
        </w:rPr>
        <w:tab/>
      </w:r>
      <w:r w:rsidR="00FB5B66">
        <w:rPr>
          <w:b/>
          <w:bCs/>
          <w:sz w:val="20"/>
          <w:szCs w:val="20"/>
        </w:rPr>
        <w:tab/>
      </w:r>
      <w:r w:rsidR="00FB5B66">
        <w:rPr>
          <w:b/>
          <w:bCs/>
          <w:sz w:val="20"/>
          <w:szCs w:val="20"/>
        </w:rPr>
        <w:tab/>
        <w:t>Bătinaș Ramona</w:t>
      </w:r>
    </w:p>
    <w:sectPr w:rsidR="0004465C" w:rsidRPr="00D21EF4" w:rsidSect="00916E6C">
      <w:headerReference w:type="default" r:id="rId10"/>
      <w:footerReference w:type="default" r:id="rId11"/>
      <w:pgSz w:w="11910" w:h="16840"/>
      <w:pgMar w:top="1440" w:right="711" w:bottom="1440"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44F73" w14:textId="77777777" w:rsidR="00E47DFA" w:rsidRDefault="00E47DFA" w:rsidP="00121798">
      <w:r>
        <w:separator/>
      </w:r>
    </w:p>
  </w:endnote>
  <w:endnote w:type="continuationSeparator" w:id="0">
    <w:p w14:paraId="276971AD" w14:textId="77777777" w:rsidR="00E47DFA" w:rsidRDefault="00E47DFA"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FA43" w14:textId="77777777" w:rsidR="0058171E" w:rsidRDefault="0058171E" w:rsidP="00121798">
    <w:pPr>
      <w:pStyle w:val="Subsol"/>
      <w:jc w:val="center"/>
      <w:rPr>
        <w:rFonts w:ascii="Calibri" w:eastAsia="Calibri" w:hAnsi="Calibri"/>
        <w:kern w:val="2"/>
        <w14:ligatures w14:val="standardContextual"/>
      </w:rPr>
    </w:pPr>
  </w:p>
  <w:p w14:paraId="7AF01DD2" w14:textId="77777777" w:rsidR="0058171E" w:rsidRDefault="0058171E" w:rsidP="00121798">
    <w:pPr>
      <w:pStyle w:val="Subsol"/>
      <w:jc w:val="center"/>
      <w:rPr>
        <w:rFonts w:ascii="Calibri" w:eastAsia="Calibri" w:hAnsi="Calibri"/>
        <w:kern w:val="2"/>
        <w14:ligatures w14:val="standardContextual"/>
      </w:rPr>
    </w:pPr>
  </w:p>
  <w:p w14:paraId="0280B230" w14:textId="77777777" w:rsidR="0058171E" w:rsidRDefault="0058171E" w:rsidP="00121798">
    <w:pPr>
      <w:pStyle w:val="Subsol"/>
      <w:jc w:val="center"/>
      <w:rPr>
        <w:rFonts w:ascii="Calibri" w:eastAsia="Calibri" w:hAnsi="Calibri"/>
        <w:kern w:val="2"/>
        <w14:ligatures w14:val="standardContextual"/>
      </w:rPr>
    </w:pPr>
  </w:p>
  <w:p w14:paraId="1D66B7F6" w14:textId="106EB775" w:rsidR="0058171E" w:rsidRPr="00121798" w:rsidRDefault="0058171E"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58171E" w:rsidRPr="00121798" w:rsidRDefault="0058171E"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lang w:val="ro-RO" w:eastAsia="ro-RO"/>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58171E" w:rsidRPr="00121798" w:rsidRDefault="0058171E"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58171E" w:rsidRPr="00121798" w:rsidRDefault="0058171E"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r w:rsidRPr="00121798">
      <w:rPr>
        <w:rFonts w:ascii="Calibri" w:eastAsia="Calibri" w:hAnsi="Calibri"/>
        <w:bCs/>
        <w:kern w:val="2"/>
        <w:sz w:val="24"/>
        <w:szCs w:val="24"/>
        <w14:ligatures w14:val="standardContextual"/>
      </w:rPr>
      <w:t>”PNRR. Finanțat de Uniunea Europeană - UrmătoareaGenerațieUE”</w:t>
    </w:r>
  </w:p>
  <w:p w14:paraId="6D3677B4" w14:textId="77777777" w:rsidR="0058171E" w:rsidRPr="00121798" w:rsidRDefault="0058171E"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58171E" w:rsidRPr="00121798" w:rsidRDefault="00E47DFA"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58171E" w:rsidRPr="00121798">
        <w:rPr>
          <w:rFonts w:ascii="Roboto" w:eastAsia="Calibri" w:hAnsi="Roboto"/>
          <w:color w:val="0563C1"/>
          <w:kern w:val="2"/>
          <w14:ligatures w14:val="standardContextual"/>
        </w:rPr>
        <w:t>https://mfe.gov.ro/pnrr/</w:t>
      </w:r>
    </w:hyperlink>
    <w:r w:rsidR="0058171E" w:rsidRPr="00121798">
      <w:rPr>
        <w:rFonts w:ascii="Roboto" w:eastAsia="Calibri" w:hAnsi="Roboto"/>
        <w:kern w:val="2"/>
        <w14:ligatures w14:val="standardContextual"/>
      </w:rPr>
      <w:t xml:space="preserve">                        </w:t>
    </w:r>
    <w:hyperlink r:id="rId3" w:history="1">
      <w:r w:rsidR="0058171E" w:rsidRPr="00121798">
        <w:rPr>
          <w:rFonts w:ascii="Roboto" w:eastAsia="Calibri" w:hAnsi="Roboto"/>
          <w:color w:val="0563C1"/>
          <w:kern w:val="2"/>
          <w14:ligatures w14:val="standardContextual"/>
        </w:rPr>
        <w:t>https://www.facebook.com/PNRROficial/</w:t>
      </w:r>
    </w:hyperlink>
  </w:p>
  <w:p w14:paraId="589DFB4A" w14:textId="1CDA6A81" w:rsidR="0058171E" w:rsidRDefault="0058171E">
    <w:pPr>
      <w:pStyle w:val="Subsol"/>
    </w:pPr>
  </w:p>
  <w:p w14:paraId="14EF4755" w14:textId="77777777" w:rsidR="0058171E" w:rsidRDefault="0058171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10F95" w14:textId="77777777" w:rsidR="00E47DFA" w:rsidRDefault="00E47DFA" w:rsidP="00121798">
      <w:r>
        <w:separator/>
      </w:r>
    </w:p>
  </w:footnote>
  <w:footnote w:type="continuationSeparator" w:id="0">
    <w:p w14:paraId="42B3D232" w14:textId="77777777" w:rsidR="00E47DFA" w:rsidRDefault="00E47DFA"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ACDB" w14:textId="72950639" w:rsidR="0058171E" w:rsidRDefault="0058171E" w:rsidP="002C7306">
    <w:pPr>
      <w:pStyle w:val="Antet"/>
      <w:ind w:left="-360"/>
    </w:pPr>
    <w:r w:rsidRPr="00121798">
      <w:rPr>
        <w:rFonts w:ascii="Calibri" w:eastAsia="Calibri" w:hAnsi="Calibri"/>
        <w:noProof/>
        <w:kern w:val="2"/>
        <w:lang w:val="ro-RO" w:eastAsia="ro-RO"/>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58171E" w:rsidRDefault="0058171E">
    <w:pPr>
      <w:pStyle w:val="Antet"/>
    </w:pPr>
  </w:p>
  <w:p w14:paraId="7B1E551D" w14:textId="77777777" w:rsidR="0058171E" w:rsidRDefault="0058171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77A4F"/>
    <w:multiLevelType w:val="hybridMultilevel"/>
    <w:tmpl w:val="DEDA0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75B67"/>
    <w:multiLevelType w:val="hybridMultilevel"/>
    <w:tmpl w:val="30987FC6"/>
    <w:lvl w:ilvl="0" w:tplc="B63A3F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7"/>
  </w:num>
  <w:num w:numId="3">
    <w:abstractNumId w:val="10"/>
  </w:num>
  <w:num w:numId="4">
    <w:abstractNumId w:val="3"/>
  </w:num>
  <w:num w:numId="5">
    <w:abstractNumId w:val="4"/>
  </w:num>
  <w:num w:numId="6">
    <w:abstractNumId w:val="41"/>
  </w:num>
  <w:num w:numId="7">
    <w:abstractNumId w:val="34"/>
  </w:num>
  <w:num w:numId="8">
    <w:abstractNumId w:val="25"/>
  </w:num>
  <w:num w:numId="9">
    <w:abstractNumId w:val="33"/>
  </w:num>
  <w:num w:numId="10">
    <w:abstractNumId w:val="5"/>
  </w:num>
  <w:num w:numId="11">
    <w:abstractNumId w:val="27"/>
  </w:num>
  <w:num w:numId="12">
    <w:abstractNumId w:val="11"/>
  </w:num>
  <w:num w:numId="13">
    <w:abstractNumId w:val="22"/>
  </w:num>
  <w:num w:numId="14">
    <w:abstractNumId w:val="6"/>
  </w:num>
  <w:num w:numId="15">
    <w:abstractNumId w:val="18"/>
  </w:num>
  <w:num w:numId="16">
    <w:abstractNumId w:val="12"/>
  </w:num>
  <w:num w:numId="17">
    <w:abstractNumId w:val="8"/>
  </w:num>
  <w:num w:numId="18">
    <w:abstractNumId w:val="32"/>
  </w:num>
  <w:num w:numId="19">
    <w:abstractNumId w:val="19"/>
  </w:num>
  <w:num w:numId="20">
    <w:abstractNumId w:val="16"/>
  </w:num>
  <w:num w:numId="21">
    <w:abstractNumId w:val="29"/>
  </w:num>
  <w:num w:numId="22">
    <w:abstractNumId w:val="15"/>
  </w:num>
  <w:num w:numId="23">
    <w:abstractNumId w:val="9"/>
  </w:num>
  <w:num w:numId="24">
    <w:abstractNumId w:val="20"/>
  </w:num>
  <w:num w:numId="25">
    <w:abstractNumId w:val="42"/>
  </w:num>
  <w:num w:numId="26">
    <w:abstractNumId w:val="1"/>
  </w:num>
  <w:num w:numId="27">
    <w:abstractNumId w:val="14"/>
  </w:num>
  <w:num w:numId="28">
    <w:abstractNumId w:val="31"/>
  </w:num>
  <w:num w:numId="29">
    <w:abstractNumId w:val="40"/>
  </w:num>
  <w:num w:numId="30">
    <w:abstractNumId w:val="35"/>
  </w:num>
  <w:num w:numId="31">
    <w:abstractNumId w:val="26"/>
  </w:num>
  <w:num w:numId="32">
    <w:abstractNumId w:val="17"/>
  </w:num>
  <w:num w:numId="33">
    <w:abstractNumId w:val="0"/>
  </w:num>
  <w:num w:numId="34">
    <w:abstractNumId w:val="36"/>
  </w:num>
  <w:num w:numId="35">
    <w:abstractNumId w:val="43"/>
  </w:num>
  <w:num w:numId="36">
    <w:abstractNumId w:val="30"/>
  </w:num>
  <w:num w:numId="37">
    <w:abstractNumId w:val="2"/>
  </w:num>
  <w:num w:numId="38">
    <w:abstractNumId w:val="28"/>
  </w:num>
  <w:num w:numId="39">
    <w:abstractNumId w:val="38"/>
  </w:num>
  <w:num w:numId="40">
    <w:abstractNumId w:val="39"/>
  </w:num>
  <w:num w:numId="41">
    <w:abstractNumId w:val="24"/>
  </w:num>
  <w:num w:numId="42">
    <w:abstractNumId w:val="23"/>
  </w:num>
  <w:num w:numId="43">
    <w:abstractNumId w:val="7"/>
  </w:num>
  <w:num w:numId="4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72223"/>
    <w:rsid w:val="00080938"/>
    <w:rsid w:val="00084014"/>
    <w:rsid w:val="00085942"/>
    <w:rsid w:val="00090D71"/>
    <w:rsid w:val="000B4E71"/>
    <w:rsid w:val="000B5923"/>
    <w:rsid w:val="000B678A"/>
    <w:rsid w:val="000B7934"/>
    <w:rsid w:val="000C3793"/>
    <w:rsid w:val="000C4D56"/>
    <w:rsid w:val="000D123B"/>
    <w:rsid w:val="000D438F"/>
    <w:rsid w:val="000E40EA"/>
    <w:rsid w:val="0010675C"/>
    <w:rsid w:val="00112F2E"/>
    <w:rsid w:val="00113F4C"/>
    <w:rsid w:val="00121798"/>
    <w:rsid w:val="001232DC"/>
    <w:rsid w:val="00126660"/>
    <w:rsid w:val="00127BD1"/>
    <w:rsid w:val="00132A17"/>
    <w:rsid w:val="00137EF7"/>
    <w:rsid w:val="0014391C"/>
    <w:rsid w:val="0014544F"/>
    <w:rsid w:val="001464B3"/>
    <w:rsid w:val="0014666F"/>
    <w:rsid w:val="00153E48"/>
    <w:rsid w:val="0015503F"/>
    <w:rsid w:val="00157D7E"/>
    <w:rsid w:val="0016496C"/>
    <w:rsid w:val="0017006F"/>
    <w:rsid w:val="001825BB"/>
    <w:rsid w:val="001825DF"/>
    <w:rsid w:val="00190933"/>
    <w:rsid w:val="0019516C"/>
    <w:rsid w:val="00195C58"/>
    <w:rsid w:val="00195EF3"/>
    <w:rsid w:val="001A7954"/>
    <w:rsid w:val="001B0305"/>
    <w:rsid w:val="001C0E1F"/>
    <w:rsid w:val="001C3A3F"/>
    <w:rsid w:val="001C4457"/>
    <w:rsid w:val="001C75AB"/>
    <w:rsid w:val="001D17D8"/>
    <w:rsid w:val="001D7128"/>
    <w:rsid w:val="001D76AF"/>
    <w:rsid w:val="001E1FAB"/>
    <w:rsid w:val="001E26AD"/>
    <w:rsid w:val="001E559D"/>
    <w:rsid w:val="001E629D"/>
    <w:rsid w:val="001F1367"/>
    <w:rsid w:val="001F619F"/>
    <w:rsid w:val="00202063"/>
    <w:rsid w:val="00207D54"/>
    <w:rsid w:val="002152D8"/>
    <w:rsid w:val="00216169"/>
    <w:rsid w:val="00237476"/>
    <w:rsid w:val="00237F23"/>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87D"/>
    <w:rsid w:val="002A4A41"/>
    <w:rsid w:val="002B2F4A"/>
    <w:rsid w:val="002B4E05"/>
    <w:rsid w:val="002C2A9C"/>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707"/>
    <w:rsid w:val="00374E74"/>
    <w:rsid w:val="00377352"/>
    <w:rsid w:val="00384790"/>
    <w:rsid w:val="003867AB"/>
    <w:rsid w:val="00394BDE"/>
    <w:rsid w:val="003A5B36"/>
    <w:rsid w:val="003B0A6A"/>
    <w:rsid w:val="003B6276"/>
    <w:rsid w:val="003B6D07"/>
    <w:rsid w:val="003B704A"/>
    <w:rsid w:val="003C0B4F"/>
    <w:rsid w:val="003C1228"/>
    <w:rsid w:val="003C4491"/>
    <w:rsid w:val="003E044B"/>
    <w:rsid w:val="003F0949"/>
    <w:rsid w:val="003F1549"/>
    <w:rsid w:val="003F2407"/>
    <w:rsid w:val="004011AD"/>
    <w:rsid w:val="00417546"/>
    <w:rsid w:val="00417A83"/>
    <w:rsid w:val="00424323"/>
    <w:rsid w:val="00424A1C"/>
    <w:rsid w:val="004378BA"/>
    <w:rsid w:val="004416F4"/>
    <w:rsid w:val="00444DF6"/>
    <w:rsid w:val="00453512"/>
    <w:rsid w:val="00455D89"/>
    <w:rsid w:val="00461175"/>
    <w:rsid w:val="004664DB"/>
    <w:rsid w:val="00470065"/>
    <w:rsid w:val="004725A3"/>
    <w:rsid w:val="00480C8B"/>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1A81"/>
    <w:rsid w:val="004F3D0A"/>
    <w:rsid w:val="00510667"/>
    <w:rsid w:val="005126C0"/>
    <w:rsid w:val="00514158"/>
    <w:rsid w:val="00517DA2"/>
    <w:rsid w:val="00522113"/>
    <w:rsid w:val="0052674E"/>
    <w:rsid w:val="005309A6"/>
    <w:rsid w:val="00533566"/>
    <w:rsid w:val="00544F73"/>
    <w:rsid w:val="00560026"/>
    <w:rsid w:val="00561DB5"/>
    <w:rsid w:val="005641A9"/>
    <w:rsid w:val="00564670"/>
    <w:rsid w:val="00573730"/>
    <w:rsid w:val="0058171E"/>
    <w:rsid w:val="005823BB"/>
    <w:rsid w:val="005832A5"/>
    <w:rsid w:val="00591CA5"/>
    <w:rsid w:val="00592F23"/>
    <w:rsid w:val="005952C5"/>
    <w:rsid w:val="00597951"/>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27C5"/>
    <w:rsid w:val="00613DBD"/>
    <w:rsid w:val="00615EE7"/>
    <w:rsid w:val="00617EA7"/>
    <w:rsid w:val="00627266"/>
    <w:rsid w:val="00636203"/>
    <w:rsid w:val="006401FA"/>
    <w:rsid w:val="006429AD"/>
    <w:rsid w:val="00643A63"/>
    <w:rsid w:val="00646F2D"/>
    <w:rsid w:val="006474A9"/>
    <w:rsid w:val="00657E39"/>
    <w:rsid w:val="006659D9"/>
    <w:rsid w:val="006742D1"/>
    <w:rsid w:val="0067798D"/>
    <w:rsid w:val="0069668A"/>
    <w:rsid w:val="00697007"/>
    <w:rsid w:val="006A0404"/>
    <w:rsid w:val="006A59A4"/>
    <w:rsid w:val="006A7D59"/>
    <w:rsid w:val="006B03D0"/>
    <w:rsid w:val="006C05C2"/>
    <w:rsid w:val="006C7E7D"/>
    <w:rsid w:val="006D06AF"/>
    <w:rsid w:val="006E6E69"/>
    <w:rsid w:val="006F34CA"/>
    <w:rsid w:val="006F4452"/>
    <w:rsid w:val="0070387F"/>
    <w:rsid w:val="007043B6"/>
    <w:rsid w:val="00706F7C"/>
    <w:rsid w:val="00717252"/>
    <w:rsid w:val="0073006E"/>
    <w:rsid w:val="0073439C"/>
    <w:rsid w:val="007371A9"/>
    <w:rsid w:val="00743977"/>
    <w:rsid w:val="0074519B"/>
    <w:rsid w:val="00755C61"/>
    <w:rsid w:val="00757070"/>
    <w:rsid w:val="0076361A"/>
    <w:rsid w:val="007641DF"/>
    <w:rsid w:val="0077476E"/>
    <w:rsid w:val="00784BFA"/>
    <w:rsid w:val="00784C53"/>
    <w:rsid w:val="0078674B"/>
    <w:rsid w:val="007A0646"/>
    <w:rsid w:val="007A5D04"/>
    <w:rsid w:val="007B58F2"/>
    <w:rsid w:val="007C0026"/>
    <w:rsid w:val="007C25E8"/>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37D0"/>
    <w:rsid w:val="0085596D"/>
    <w:rsid w:val="0086113E"/>
    <w:rsid w:val="008647FF"/>
    <w:rsid w:val="008667FC"/>
    <w:rsid w:val="00871732"/>
    <w:rsid w:val="00880560"/>
    <w:rsid w:val="00881105"/>
    <w:rsid w:val="008834F0"/>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16E6C"/>
    <w:rsid w:val="009220F8"/>
    <w:rsid w:val="009248DB"/>
    <w:rsid w:val="00930034"/>
    <w:rsid w:val="00937A79"/>
    <w:rsid w:val="00942027"/>
    <w:rsid w:val="009430AB"/>
    <w:rsid w:val="00945479"/>
    <w:rsid w:val="009461A7"/>
    <w:rsid w:val="00951BFC"/>
    <w:rsid w:val="009546A9"/>
    <w:rsid w:val="00956C82"/>
    <w:rsid w:val="00962AD5"/>
    <w:rsid w:val="009651E8"/>
    <w:rsid w:val="00965D3C"/>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019E"/>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38D3"/>
    <w:rsid w:val="00A450BF"/>
    <w:rsid w:val="00A46855"/>
    <w:rsid w:val="00A52764"/>
    <w:rsid w:val="00A5429C"/>
    <w:rsid w:val="00A648DE"/>
    <w:rsid w:val="00A66064"/>
    <w:rsid w:val="00A81929"/>
    <w:rsid w:val="00A82643"/>
    <w:rsid w:val="00A8479E"/>
    <w:rsid w:val="00A94F1F"/>
    <w:rsid w:val="00A95D7F"/>
    <w:rsid w:val="00A96EA4"/>
    <w:rsid w:val="00A975A7"/>
    <w:rsid w:val="00A97A00"/>
    <w:rsid w:val="00AA15F4"/>
    <w:rsid w:val="00AB0B28"/>
    <w:rsid w:val="00AB128D"/>
    <w:rsid w:val="00AB1CC7"/>
    <w:rsid w:val="00AB20C6"/>
    <w:rsid w:val="00AB5C02"/>
    <w:rsid w:val="00AB6638"/>
    <w:rsid w:val="00AF2E5B"/>
    <w:rsid w:val="00AF5319"/>
    <w:rsid w:val="00AF597D"/>
    <w:rsid w:val="00AF690B"/>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7419D"/>
    <w:rsid w:val="00B83537"/>
    <w:rsid w:val="00B90DE7"/>
    <w:rsid w:val="00BA1AD1"/>
    <w:rsid w:val="00BA347D"/>
    <w:rsid w:val="00BA5185"/>
    <w:rsid w:val="00BB037B"/>
    <w:rsid w:val="00BB6F84"/>
    <w:rsid w:val="00BB7858"/>
    <w:rsid w:val="00BC1730"/>
    <w:rsid w:val="00BD3397"/>
    <w:rsid w:val="00BD406C"/>
    <w:rsid w:val="00BD4305"/>
    <w:rsid w:val="00BE1792"/>
    <w:rsid w:val="00BE592F"/>
    <w:rsid w:val="00BF02D8"/>
    <w:rsid w:val="00BF1260"/>
    <w:rsid w:val="00C0026F"/>
    <w:rsid w:val="00C015C6"/>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5049"/>
    <w:rsid w:val="00D269B4"/>
    <w:rsid w:val="00D270F7"/>
    <w:rsid w:val="00D27E3C"/>
    <w:rsid w:val="00D3290D"/>
    <w:rsid w:val="00D3591E"/>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1CED"/>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27E7"/>
    <w:rsid w:val="00E46D43"/>
    <w:rsid w:val="00E47DFA"/>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8447D"/>
    <w:rsid w:val="00F93944"/>
    <w:rsid w:val="00F93A1A"/>
    <w:rsid w:val="00F950E1"/>
    <w:rsid w:val="00F96A96"/>
    <w:rsid w:val="00FA2811"/>
    <w:rsid w:val="00FB0D16"/>
    <w:rsid w:val="00FB5B66"/>
    <w:rsid w:val="00FE199D"/>
    <w:rsid w:val="00FE478F"/>
    <w:rsid w:val="00FE6E88"/>
    <w:rsid w:val="00FF1ADA"/>
    <w:rsid w:val="00FF4325"/>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FF48B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F4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FF48B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F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1919664">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9683-4857-48C9-BC8A-B46DD31A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5101</Words>
  <Characters>29587</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RamonaAdm</cp:lastModifiedBy>
  <cp:revision>4</cp:revision>
  <cp:lastPrinted>2024-03-26T08:23:00Z</cp:lastPrinted>
  <dcterms:created xsi:type="dcterms:W3CDTF">2024-05-24T09:43:00Z</dcterms:created>
  <dcterms:modified xsi:type="dcterms:W3CDTF">2024-06-07T06:31:00Z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